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9BC6" w14:textId="77777777" w:rsidR="007709BE" w:rsidRPr="007709BE" w:rsidRDefault="007709BE" w:rsidP="007709BE">
      <w:pPr>
        <w:suppressAutoHyphens w:val="0"/>
        <w:spacing w:after="160" w:line="254" w:lineRule="auto"/>
        <w:jc w:val="both"/>
        <w:rPr>
          <w:rFonts w:eastAsia="Calibri"/>
          <w:b/>
          <w:sz w:val="26"/>
          <w:lang w:val="ru-RU"/>
        </w:rPr>
      </w:pPr>
    </w:p>
    <w:p w14:paraId="2F66D7EB" w14:textId="77777777" w:rsidR="007709BE" w:rsidRPr="007709BE" w:rsidRDefault="007709BE" w:rsidP="007709BE">
      <w:pPr>
        <w:suppressAutoHyphens w:val="0"/>
        <w:spacing w:before="76" w:after="160" w:line="254" w:lineRule="auto"/>
        <w:ind w:left="541" w:firstLine="158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Министерство науки и высшего образования Российской Федерации Федеральное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государственное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автономное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образовательное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учреждение</w:t>
      </w:r>
    </w:p>
    <w:p w14:paraId="177615CF" w14:textId="77777777" w:rsidR="007709BE" w:rsidRPr="007709BE" w:rsidRDefault="007709BE" w:rsidP="007709BE">
      <w:pPr>
        <w:suppressAutoHyphens w:val="0"/>
        <w:spacing w:after="160" w:line="254" w:lineRule="auto"/>
        <w:ind w:left="5"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высшего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образования</w:t>
      </w:r>
    </w:p>
    <w:p w14:paraId="282F6BF6" w14:textId="77777777" w:rsidR="007709BE" w:rsidRPr="007709BE" w:rsidRDefault="007709BE" w:rsidP="007709BE">
      <w:pPr>
        <w:suppressAutoHyphens w:val="0"/>
        <w:spacing w:before="1" w:after="160" w:line="254" w:lineRule="auto"/>
        <w:ind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pacing w:val="-2"/>
          <w:sz w:val="26"/>
          <w:lang w:val="ru-RU"/>
        </w:rPr>
        <w:t>«Самарский</w:t>
      </w:r>
      <w:r w:rsidRPr="007709BE">
        <w:rPr>
          <w:rFonts w:eastAsia="Calibri"/>
          <w:b/>
          <w:spacing w:val="3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государственный</w:t>
      </w:r>
      <w:r w:rsidRPr="007709BE">
        <w:rPr>
          <w:rFonts w:eastAsia="Calibri"/>
          <w:b/>
          <w:spacing w:val="4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экономический</w:t>
      </w:r>
      <w:r w:rsidRPr="007709BE">
        <w:rPr>
          <w:rFonts w:eastAsia="Calibri"/>
          <w:b/>
          <w:spacing w:val="6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университет»</w:t>
      </w:r>
    </w:p>
    <w:p w14:paraId="3E4D73F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3C669C0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161"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477C957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Институт </w:t>
      </w:r>
      <w:r w:rsidRPr="007709BE">
        <w:rPr>
          <w:rFonts w:eastAsia="Times New Roman"/>
          <w:bCs/>
          <w:spacing w:val="-2"/>
          <w:szCs w:val="24"/>
          <w:lang w:val="ru-RU"/>
        </w:rPr>
        <w:t xml:space="preserve">национальной и мировой экономики  </w:t>
      </w:r>
    </w:p>
    <w:p w14:paraId="117E65F9" w14:textId="77777777" w:rsidR="007709BE" w:rsidRPr="007709BE" w:rsidRDefault="007709BE" w:rsidP="007709BE">
      <w:pPr>
        <w:widowControl w:val="0"/>
        <w:tabs>
          <w:tab w:val="left" w:pos="1517"/>
        </w:tabs>
        <w:suppressAutoHyphens w:val="0"/>
        <w:autoSpaceDE w:val="0"/>
        <w:autoSpaceDN w:val="0"/>
        <w:spacing w:after="0" w:line="240" w:lineRule="auto"/>
        <w:ind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Кафедра </w:t>
      </w:r>
      <w:r w:rsidRPr="007709BE">
        <w:rPr>
          <w:rFonts w:eastAsia="Times New Roman"/>
          <w:szCs w:val="24"/>
          <w:lang w:val="ru-RU"/>
        </w:rPr>
        <w:t>статистики и эконометрики</w:t>
      </w:r>
    </w:p>
    <w:p w14:paraId="391ACB5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243" w:after="0" w:line="240" w:lineRule="auto"/>
        <w:rPr>
          <w:rFonts w:eastAsia="Times New Roman"/>
          <w:szCs w:val="24"/>
          <w:lang w:val="ru-RU"/>
        </w:rPr>
      </w:pPr>
    </w:p>
    <w:p w14:paraId="53F77FD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right="107"/>
        <w:jc w:val="right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pacing w:val="-2"/>
          <w:szCs w:val="24"/>
          <w:lang w:val="ru-RU"/>
        </w:rPr>
        <w:t>УТВЕРЖДЕНО</w:t>
      </w:r>
    </w:p>
    <w:p w14:paraId="58EFBCD5" w14:textId="6006E4A2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5985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Ученым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советом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Университета (протокол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№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10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 xml:space="preserve">от </w:t>
      </w:r>
      <w:r>
        <w:rPr>
          <w:rFonts w:eastAsia="Times New Roman"/>
          <w:szCs w:val="24"/>
          <w:lang w:val="ru-RU"/>
        </w:rPr>
        <w:t>22 мая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2025</w:t>
      </w:r>
      <w:r w:rsidRPr="007709BE">
        <w:rPr>
          <w:rFonts w:eastAsia="Times New Roman"/>
          <w:spacing w:val="-5"/>
          <w:szCs w:val="24"/>
          <w:lang w:val="ru-RU"/>
        </w:rPr>
        <w:t>г.)</w:t>
      </w:r>
    </w:p>
    <w:p w14:paraId="002C28E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3929BA2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10D71F4C" w14:textId="77777777" w:rsidR="007709BE" w:rsidRPr="007709BE" w:rsidRDefault="007709BE" w:rsidP="007709BE">
      <w:pPr>
        <w:suppressAutoHyphens w:val="0"/>
        <w:spacing w:after="160" w:line="254" w:lineRule="auto"/>
        <w:ind w:left="9" w:right="16"/>
        <w:jc w:val="center"/>
        <w:rPr>
          <w:rFonts w:eastAsia="Calibri"/>
          <w:b/>
          <w:lang w:val="ru-RU"/>
        </w:rPr>
      </w:pPr>
      <w:r w:rsidRPr="007709BE">
        <w:rPr>
          <w:rFonts w:eastAsia="Calibri"/>
          <w:b/>
          <w:lang w:val="ru-RU"/>
        </w:rPr>
        <w:t>КОМПЛЕКТ</w:t>
      </w:r>
      <w:r w:rsidRPr="007709BE">
        <w:rPr>
          <w:rFonts w:eastAsia="Calibri"/>
          <w:b/>
          <w:spacing w:val="-5"/>
          <w:lang w:val="ru-RU"/>
        </w:rPr>
        <w:t xml:space="preserve"> </w:t>
      </w:r>
      <w:r w:rsidRPr="007709BE">
        <w:rPr>
          <w:rFonts w:eastAsia="Calibri"/>
          <w:b/>
          <w:lang w:val="ru-RU"/>
        </w:rPr>
        <w:t>ОЦЕНОЧНЫХ</w:t>
      </w:r>
      <w:r w:rsidRPr="007709BE">
        <w:rPr>
          <w:rFonts w:eastAsia="Calibri"/>
          <w:b/>
          <w:spacing w:val="-6"/>
          <w:lang w:val="ru-RU"/>
        </w:rPr>
        <w:t xml:space="preserve"> </w:t>
      </w:r>
      <w:r w:rsidRPr="007709BE">
        <w:rPr>
          <w:rFonts w:eastAsia="Calibri"/>
          <w:b/>
          <w:spacing w:val="-2"/>
          <w:lang w:val="ru-RU"/>
        </w:rPr>
        <w:t>МАТЕРИАЛОВ</w:t>
      </w:r>
    </w:p>
    <w:p w14:paraId="27D86028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118"/>
      </w:tblGrid>
      <w:tr w:rsidR="007709BE" w:rsidRPr="00456D29" w14:paraId="770F8E73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32EDA531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Наименование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дисциплины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61E7074A" w14:textId="2EF3EA06" w:rsidR="007709BE" w:rsidRPr="007709BE" w:rsidRDefault="005A3030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5A3030">
              <w:rPr>
                <w:rFonts w:eastAsia="Times New Roman"/>
                <w:color w:val="000000"/>
                <w:szCs w:val="24"/>
                <w:lang w:val="ru-RU"/>
              </w:rPr>
              <w:t>Б2.В.01(П)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 </w:t>
            </w:r>
            <w:r w:rsidRPr="005A3030">
              <w:rPr>
                <w:rFonts w:eastAsia="Times New Roman"/>
                <w:color w:val="000000"/>
                <w:szCs w:val="24"/>
                <w:lang w:val="ru-RU"/>
              </w:rPr>
              <w:t>Производственная практика: практика по профилю профессиональной деятельности</w:t>
            </w:r>
          </w:p>
        </w:tc>
      </w:tr>
      <w:tr w:rsidR="007709BE" w:rsidRPr="007709BE" w14:paraId="337211FC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2AD8D98D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Основная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профессиональная</w:t>
            </w:r>
            <w:proofErr w:type="spellEnd"/>
          </w:p>
          <w:p w14:paraId="5C1EAECB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образовательная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программа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202480E8" w14:textId="4897A39F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01.03.05 Статистика программа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Бизнес-аналитика</w:t>
            </w:r>
          </w:p>
        </w:tc>
      </w:tr>
    </w:tbl>
    <w:p w14:paraId="3A28B1E3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102"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Квалификация (степень) выпускника бакалавр</w:t>
      </w:r>
    </w:p>
    <w:p w14:paraId="463D13ED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26C2376A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  <w:r>
        <w:rPr>
          <w:lang w:val="ru-RU"/>
        </w:rPr>
        <w:t>Самара 2025</w:t>
      </w:r>
    </w:p>
    <w:p w14:paraId="2421E217" w14:textId="36F0B7F0" w:rsidR="00456D29" w:rsidRPr="00792062" w:rsidRDefault="00456D29" w:rsidP="00456D2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/>
          <w:sz w:val="32"/>
          <w:szCs w:val="36"/>
          <w:lang w:val="ru-RU"/>
        </w:rPr>
      </w:pPr>
      <w:r w:rsidRPr="00792062">
        <w:rPr>
          <w:rFonts w:eastAsia="Times New Roman"/>
          <w:szCs w:val="28"/>
          <w:lang w:val="ru-RU"/>
        </w:rPr>
        <w:lastRenderedPageBreak/>
        <w:t xml:space="preserve">Актуализированная редакция оценочных материалов </w:t>
      </w:r>
      <w:r w:rsidRPr="00456D29">
        <w:rPr>
          <w:rFonts w:eastAsia="Times New Roman"/>
          <w:szCs w:val="28"/>
          <w:lang w:val="ru-RU"/>
        </w:rPr>
        <w:t>Б</w:t>
      </w:r>
      <w:proofErr w:type="gramStart"/>
      <w:r w:rsidRPr="00456D29">
        <w:rPr>
          <w:rFonts w:eastAsia="Times New Roman"/>
          <w:szCs w:val="28"/>
          <w:lang w:val="ru-RU"/>
        </w:rPr>
        <w:t>2.В.</w:t>
      </w:r>
      <w:proofErr w:type="gramEnd"/>
      <w:r w:rsidRPr="00456D29">
        <w:rPr>
          <w:rFonts w:eastAsia="Times New Roman"/>
          <w:szCs w:val="28"/>
          <w:lang w:val="ru-RU"/>
        </w:rPr>
        <w:t>01(П) Производственная практика: практика по профилю профессиональной деятельности</w:t>
      </w:r>
      <w:bookmarkStart w:id="0" w:name="_GoBack"/>
      <w:bookmarkEnd w:id="0"/>
      <w:r w:rsidRPr="00792062">
        <w:rPr>
          <w:rFonts w:eastAsia="Times New Roman"/>
          <w:szCs w:val="28"/>
          <w:lang w:val="ru-RU"/>
        </w:rPr>
        <w:t xml:space="preserve">, утвержденных Ученым советом Университета </w:t>
      </w:r>
      <w:r w:rsidRPr="00792062">
        <w:rPr>
          <w:rFonts w:eastAsia="Times New Roman"/>
          <w:bCs/>
          <w:szCs w:val="28"/>
          <w:lang w:val="ru-RU"/>
        </w:rPr>
        <w:t xml:space="preserve">30 мая 2024 г., протокол № 10, в составе основной профессиональной образовательной программы высшего образования – программы </w:t>
      </w:r>
      <w:proofErr w:type="spellStart"/>
      <w:r w:rsidRPr="00792062">
        <w:rPr>
          <w:rFonts w:eastAsia="Times New Roman"/>
          <w:bCs/>
          <w:szCs w:val="28"/>
          <w:lang w:val="ru-RU"/>
        </w:rPr>
        <w:t>бакалавриата</w:t>
      </w:r>
      <w:proofErr w:type="spellEnd"/>
      <w:r w:rsidRPr="00792062">
        <w:rPr>
          <w:rFonts w:eastAsia="Times New Roman"/>
          <w:bCs/>
          <w:szCs w:val="28"/>
          <w:lang w:val="ru-RU"/>
        </w:rPr>
        <w:t xml:space="preserve"> по направлению подготовки 01.03.05 Статистика, образовательная программа «Бизнес-аналитика».</w:t>
      </w:r>
    </w:p>
    <w:p w14:paraId="03D4A7EA" w14:textId="103A7DA6" w:rsidR="00456D29" w:rsidRDefault="00456D29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p w14:paraId="2EF30147" w14:textId="77777777" w:rsidR="00456D29" w:rsidRDefault="00456D29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56D29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0958EEED" w14:textId="77777777" w:rsidR="00043F96" w:rsidRDefault="00043F96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</w:p>
    <w:p w14:paraId="6CE82AC7" w14:textId="2E22D52D" w:rsidR="004F6503" w:rsidRDefault="004F6503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001116E0" w14:textId="5CB27CB3" w:rsidR="00096039" w:rsidRDefault="00096039" w:rsidP="00304ABA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компетенции:</w:t>
      </w:r>
      <w:r w:rsidR="004F6503">
        <w:rPr>
          <w:rFonts w:eastAsia="Times New Roman"/>
          <w:b/>
          <w:i/>
          <w:szCs w:val="24"/>
          <w:lang w:val="ru-RU"/>
        </w:rPr>
        <w:t xml:space="preserve"> </w:t>
      </w:r>
    </w:p>
    <w:p w14:paraId="6723A3FB" w14:textId="504C16DD" w:rsidR="006F3248" w:rsidRPr="00B40EF7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B40EF7">
        <w:rPr>
          <w:rFonts w:eastAsia="Times New Roman"/>
          <w:b/>
          <w:i/>
          <w:szCs w:val="24"/>
          <w:lang w:val="ru-RU" w:eastAsia="ru-RU"/>
        </w:rPr>
        <w:t>УК-1</w:t>
      </w:r>
      <w:r w:rsidR="006F3248" w:rsidRPr="00B40EF7">
        <w:rPr>
          <w:rFonts w:eastAsia="Times New Roman"/>
          <w:b/>
          <w:i/>
          <w:szCs w:val="24"/>
          <w:lang w:val="ru-RU" w:eastAsia="ru-RU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B40EF7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0882BACB" w14:textId="1215FD78" w:rsidR="006F3248" w:rsidRPr="00B40EF7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B40EF7">
        <w:rPr>
          <w:rFonts w:eastAsia="Times New Roman"/>
          <w:b/>
          <w:i/>
          <w:szCs w:val="24"/>
          <w:lang w:val="ru-RU" w:eastAsia="ru-RU"/>
        </w:rPr>
        <w:t>УК-4</w:t>
      </w:r>
      <w:r w:rsidR="006F3248" w:rsidRPr="00B40EF7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6F3248" w:rsidRPr="00B40EF7">
        <w:rPr>
          <w:b/>
          <w:i/>
          <w:szCs w:val="24"/>
          <w:lang w:val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6F3248" w:rsidRPr="00B40EF7">
        <w:rPr>
          <w:b/>
          <w:i/>
          <w:szCs w:val="24"/>
          <w:lang w:val="ru-RU"/>
        </w:rPr>
        <w:t>ых</w:t>
      </w:r>
      <w:proofErr w:type="spellEnd"/>
      <w:r w:rsidR="006F3248" w:rsidRPr="00B40EF7">
        <w:rPr>
          <w:b/>
          <w:i/>
          <w:szCs w:val="24"/>
          <w:lang w:val="ru-RU"/>
        </w:rPr>
        <w:t>) языке(ах</w:t>
      </w:r>
      <w:r w:rsidR="00096039" w:rsidRPr="00B40EF7">
        <w:rPr>
          <w:b/>
          <w:i/>
          <w:szCs w:val="24"/>
          <w:lang w:val="ru-RU"/>
        </w:rPr>
        <w:t>)</w:t>
      </w:r>
      <w:r w:rsidRPr="00B40EF7">
        <w:rPr>
          <w:rFonts w:eastAsia="Times New Roman"/>
          <w:b/>
          <w:i/>
          <w:szCs w:val="24"/>
          <w:lang w:val="ru-RU" w:eastAsia="ru-RU"/>
        </w:rPr>
        <w:t>;</w:t>
      </w:r>
    </w:p>
    <w:p w14:paraId="5A609195" w14:textId="2DD8BBB8" w:rsidR="006F3248" w:rsidRPr="00B40EF7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B40EF7">
        <w:rPr>
          <w:rFonts w:eastAsia="Times New Roman"/>
          <w:b/>
          <w:i/>
          <w:szCs w:val="24"/>
          <w:lang w:val="ru-RU" w:eastAsia="ru-RU"/>
        </w:rPr>
        <w:t>УК-6</w:t>
      </w:r>
      <w:r w:rsidR="006F3248" w:rsidRPr="00B40EF7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6F3248" w:rsidRPr="00B40EF7">
        <w:rPr>
          <w:b/>
          <w:i/>
          <w:szCs w:val="24"/>
          <w:lang w:val="ru-RU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B40EF7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6EA64FEB" w14:textId="051CB770" w:rsidR="00B40EF7" w:rsidRPr="00B40EF7" w:rsidRDefault="00B40EF7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B40EF7">
        <w:rPr>
          <w:rFonts w:eastAsia="Times New Roman"/>
          <w:b/>
          <w:i/>
          <w:szCs w:val="24"/>
          <w:lang w:val="ru-RU" w:eastAsia="ru-RU"/>
        </w:rPr>
        <w:t>УК-10 Способен принимать обоснованные экономические решения в различных областях жизнедеятельности;</w:t>
      </w:r>
    </w:p>
    <w:p w14:paraId="2E05BAC0" w14:textId="79CEB4F6" w:rsidR="006F3248" w:rsidRPr="00B40EF7" w:rsidRDefault="00304ABA" w:rsidP="00096039">
      <w:pPr>
        <w:pStyle w:val="TableParagraph"/>
        <w:suppressAutoHyphens/>
        <w:jc w:val="both"/>
        <w:rPr>
          <w:b/>
          <w:i/>
          <w:sz w:val="24"/>
          <w:szCs w:val="24"/>
          <w:lang w:val="ru-RU"/>
        </w:rPr>
      </w:pPr>
      <w:r w:rsidRPr="00B40EF7">
        <w:rPr>
          <w:b/>
          <w:i/>
          <w:sz w:val="24"/>
          <w:szCs w:val="24"/>
          <w:lang w:val="ru-RU" w:eastAsia="ru-RU"/>
        </w:rPr>
        <w:t>ПК-1</w:t>
      </w:r>
      <w:r w:rsidR="006F3248" w:rsidRPr="00B40EF7">
        <w:rPr>
          <w:b/>
          <w:i/>
          <w:sz w:val="24"/>
          <w:szCs w:val="24"/>
          <w:lang w:val="ru-RU"/>
        </w:rPr>
        <w:t xml:space="preserve"> </w:t>
      </w:r>
      <w:r w:rsidR="00FB49B0" w:rsidRPr="00FB49B0">
        <w:rPr>
          <w:b/>
          <w:i/>
          <w:sz w:val="24"/>
          <w:szCs w:val="24"/>
          <w:lang w:val="ru-RU"/>
        </w:rPr>
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  <w:r w:rsidR="00096039" w:rsidRPr="00B40EF7">
        <w:rPr>
          <w:b/>
          <w:i/>
          <w:sz w:val="24"/>
          <w:szCs w:val="24"/>
          <w:lang w:val="ru-RU"/>
        </w:rPr>
        <w:t>;</w:t>
      </w:r>
    </w:p>
    <w:p w14:paraId="6E168010" w14:textId="695FA88C" w:rsidR="00304ABA" w:rsidRDefault="00304ABA" w:rsidP="005B44B9">
      <w:pPr>
        <w:tabs>
          <w:tab w:val="left" w:pos="1276"/>
        </w:tabs>
        <w:spacing w:after="0" w:line="240" w:lineRule="auto"/>
        <w:jc w:val="both"/>
        <w:rPr>
          <w:b/>
          <w:i/>
          <w:szCs w:val="24"/>
          <w:lang w:val="ru-RU"/>
        </w:rPr>
      </w:pPr>
      <w:r w:rsidRPr="00B40EF7">
        <w:rPr>
          <w:rFonts w:eastAsia="Times New Roman"/>
          <w:b/>
          <w:i/>
          <w:szCs w:val="24"/>
          <w:lang w:val="ru-RU" w:eastAsia="ru-RU"/>
        </w:rPr>
        <w:t>ПК-2</w:t>
      </w:r>
      <w:r w:rsidR="006F3248" w:rsidRPr="00B40EF7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5B44B9" w:rsidRPr="005B44B9">
        <w:rPr>
          <w:b/>
          <w:i/>
          <w:szCs w:val="24"/>
          <w:lang w:val="ru-RU"/>
        </w:rPr>
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процессов.</w:t>
      </w:r>
    </w:p>
    <w:p w14:paraId="15D1E52B" w14:textId="77777777" w:rsidR="005B44B9" w:rsidRDefault="005B44B9" w:rsidP="005B44B9">
      <w:pPr>
        <w:tabs>
          <w:tab w:val="left" w:pos="1276"/>
        </w:tabs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756"/>
        <w:gridCol w:w="9984"/>
      </w:tblGrid>
      <w:tr w:rsidR="004F6503" w:rsidRPr="00456D29" w14:paraId="2DAB01EE" w14:textId="77777777" w:rsidTr="00B22434">
        <w:trPr>
          <w:trHeight w:val="309"/>
        </w:trPr>
        <w:tc>
          <w:tcPr>
            <w:tcW w:w="775" w:type="dxa"/>
            <w:vAlign w:val="center"/>
          </w:tcPr>
          <w:p w14:paraId="699E12B7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B22434">
              <w:rPr>
                <w:b/>
                <w:szCs w:val="20"/>
              </w:rPr>
              <w:t>№ п/п</w:t>
            </w:r>
          </w:p>
        </w:tc>
        <w:tc>
          <w:tcPr>
            <w:tcW w:w="3756" w:type="dxa"/>
            <w:vAlign w:val="center"/>
          </w:tcPr>
          <w:p w14:paraId="7040ECA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B22434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9984" w:type="dxa"/>
            <w:vAlign w:val="center"/>
          </w:tcPr>
          <w:p w14:paraId="05C33A9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B22434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376F4E" w14:paraId="0A404794" w14:textId="77777777" w:rsidTr="00121F84">
        <w:trPr>
          <w:trHeight w:val="980"/>
        </w:trPr>
        <w:tc>
          <w:tcPr>
            <w:tcW w:w="775" w:type="dxa"/>
          </w:tcPr>
          <w:p w14:paraId="1475C9DA" w14:textId="4A423613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1</w:t>
            </w:r>
          </w:p>
        </w:tc>
        <w:tc>
          <w:tcPr>
            <w:tcW w:w="3756" w:type="dxa"/>
          </w:tcPr>
          <w:p w14:paraId="05CD6121" w14:textId="4966F593" w:rsidR="004F6503" w:rsidRPr="00BB772C" w:rsidRDefault="00376F4E" w:rsidP="005B73A8">
            <w:pPr>
              <w:spacing w:after="0" w:line="240" w:lineRule="auto"/>
              <w:jc w:val="both"/>
              <w:rPr>
                <w:rFonts w:eastAsia="Times New Roman"/>
                <w:sz w:val="22"/>
                <w:lang w:val="ru-RU"/>
              </w:rPr>
            </w:pPr>
            <w:r w:rsidRPr="00BB772C">
              <w:rPr>
                <w:rFonts w:eastAsia="Times New Roman"/>
                <w:sz w:val="22"/>
                <w:lang w:val="ru-RU"/>
              </w:rPr>
              <w:t>Дайте общую характеристику деятельности организации (базы практики)</w:t>
            </w:r>
          </w:p>
        </w:tc>
        <w:tc>
          <w:tcPr>
            <w:tcW w:w="9984" w:type="dxa"/>
          </w:tcPr>
          <w:p w14:paraId="35166ED6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Наименование организации</w:t>
            </w:r>
          </w:p>
          <w:p w14:paraId="2B7F5DE8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Цель создания</w:t>
            </w:r>
          </w:p>
          <w:p w14:paraId="41CBFE12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Организационно-правовая форма</w:t>
            </w:r>
          </w:p>
          <w:p w14:paraId="0AD62902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Основные учредительные документы</w:t>
            </w:r>
          </w:p>
          <w:p w14:paraId="3441900B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Разрешенные виды деятельности,</w:t>
            </w:r>
          </w:p>
          <w:p w14:paraId="76F381B0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Структура организации</w:t>
            </w:r>
          </w:p>
          <w:p w14:paraId="2FAFE711" w14:textId="173FFB9E" w:rsidR="004F6503" w:rsidRPr="00BB772C" w:rsidRDefault="00376F4E" w:rsidP="00376F4E">
            <w:pPr>
              <w:spacing w:after="0" w:line="240" w:lineRule="auto"/>
              <w:jc w:val="both"/>
              <w:rPr>
                <w:rFonts w:eastAsia="Times New Roman"/>
                <w:sz w:val="22"/>
                <w:lang w:val="ru-RU"/>
              </w:rPr>
            </w:pPr>
            <w:r w:rsidRPr="00BB772C">
              <w:rPr>
                <w:sz w:val="22"/>
                <w:lang w:val="ru-RU" w:eastAsia="en-US"/>
              </w:rPr>
              <w:t>Органы управления</w:t>
            </w:r>
          </w:p>
        </w:tc>
      </w:tr>
      <w:tr w:rsidR="004F6503" w:rsidRPr="00456D29" w14:paraId="20CB9E2D" w14:textId="77777777" w:rsidTr="0063344F">
        <w:trPr>
          <w:trHeight w:val="557"/>
        </w:trPr>
        <w:tc>
          <w:tcPr>
            <w:tcW w:w="775" w:type="dxa"/>
          </w:tcPr>
          <w:p w14:paraId="5F06A86B" w14:textId="69214F77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2</w:t>
            </w:r>
          </w:p>
        </w:tc>
        <w:tc>
          <w:tcPr>
            <w:tcW w:w="3756" w:type="dxa"/>
          </w:tcPr>
          <w:p w14:paraId="00BE251A" w14:textId="2E78F017" w:rsidR="00376F4E" w:rsidRPr="00376F4E" w:rsidRDefault="00376F4E" w:rsidP="00376F4E">
            <w:pPr>
              <w:widowControl w:val="0"/>
              <w:suppressAutoHyphens w:val="0"/>
              <w:autoSpaceDE w:val="0"/>
              <w:autoSpaceDN w:val="0"/>
              <w:spacing w:after="0" w:line="259" w:lineRule="auto"/>
              <w:jc w:val="both"/>
              <w:rPr>
                <w:rFonts w:eastAsia="Times New Roman"/>
                <w:sz w:val="22"/>
                <w:lang w:val="ru-RU"/>
              </w:rPr>
            </w:pPr>
            <w:r w:rsidRPr="00BB772C">
              <w:rPr>
                <w:rFonts w:eastAsia="Times New Roman"/>
                <w:sz w:val="22"/>
                <w:lang w:val="ru-RU"/>
              </w:rPr>
              <w:t xml:space="preserve">Назовите </w:t>
            </w:r>
            <w:r w:rsidRPr="00376F4E">
              <w:rPr>
                <w:rFonts w:eastAsia="Times New Roman"/>
                <w:sz w:val="22"/>
                <w:lang w:val="ru-RU"/>
              </w:rPr>
              <w:t>форм</w:t>
            </w:r>
            <w:r w:rsidRPr="00BB772C">
              <w:rPr>
                <w:rFonts w:eastAsia="Times New Roman"/>
                <w:sz w:val="22"/>
                <w:lang w:val="ru-RU"/>
              </w:rPr>
              <w:t>ы</w:t>
            </w:r>
            <w:r w:rsidRPr="00376F4E">
              <w:rPr>
                <w:rFonts w:eastAsia="Times New Roman"/>
                <w:sz w:val="22"/>
                <w:lang w:val="ru-RU"/>
              </w:rPr>
              <w:t xml:space="preserve"> </w:t>
            </w:r>
            <w:r w:rsidRPr="00BB772C">
              <w:rPr>
                <w:rFonts w:eastAsia="Times New Roman"/>
                <w:sz w:val="22"/>
                <w:lang w:val="ru-RU"/>
              </w:rPr>
              <w:t xml:space="preserve">статистической </w:t>
            </w:r>
            <w:r w:rsidRPr="00376F4E">
              <w:rPr>
                <w:rFonts w:eastAsia="Times New Roman"/>
                <w:sz w:val="22"/>
                <w:lang w:val="ru-RU"/>
              </w:rPr>
              <w:t>отчетности организации (структурных подразделений).</w:t>
            </w:r>
          </w:p>
          <w:p w14:paraId="1D77FECB" w14:textId="284F2EAB" w:rsidR="004F6503" w:rsidRPr="00BB772C" w:rsidRDefault="004F6503" w:rsidP="00B22434">
            <w:pPr>
              <w:spacing w:after="0" w:line="240" w:lineRule="auto"/>
              <w:jc w:val="both"/>
              <w:rPr>
                <w:sz w:val="22"/>
                <w:lang w:val="ru-RU"/>
              </w:rPr>
            </w:pPr>
          </w:p>
        </w:tc>
        <w:tc>
          <w:tcPr>
            <w:tcW w:w="9984" w:type="dxa"/>
          </w:tcPr>
          <w:p w14:paraId="5A785C3D" w14:textId="77777777" w:rsidR="00376F4E" w:rsidRPr="00376F4E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376F4E">
              <w:rPr>
                <w:sz w:val="22"/>
                <w:lang w:val="ru-RU" w:eastAsia="en-US"/>
              </w:rPr>
              <w:t xml:space="preserve">Статистическая отчётность организации — это документированная информация о деятельности экономического субъекта, предоставляемая в соответствии с законодательством РФ по утверждённым формам. </w:t>
            </w:r>
          </w:p>
          <w:p w14:paraId="2E0B22C4" w14:textId="7777777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376F4E">
              <w:rPr>
                <w:sz w:val="22"/>
                <w:lang w:val="ru-RU" w:eastAsia="en-US"/>
              </w:rPr>
              <w:t>Отчётность содержит сведения по отдельным показателям хозяйственной деятельности организации за отчётный период как в натуральном,</w:t>
            </w:r>
            <w:r w:rsidRPr="00BB772C">
              <w:rPr>
                <w:sz w:val="22"/>
                <w:lang w:val="ru-RU" w:eastAsia="en-US"/>
              </w:rPr>
              <w:t xml:space="preserve"> так и в стоимостном выражении.</w:t>
            </w:r>
          </w:p>
          <w:p w14:paraId="08C8F780" w14:textId="709F65A3" w:rsidR="004F6503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 xml:space="preserve">Формы статистической отчётности — это шаблоны федерального статистического наблюдения, которые создаются Росстатом с учётом объёма интересующей ведомство информации и алгоритмов её </w:t>
            </w:r>
            <w:r w:rsidRPr="00BB772C">
              <w:rPr>
                <w:sz w:val="22"/>
                <w:lang w:val="ru-RU" w:eastAsia="en-US"/>
              </w:rPr>
              <w:lastRenderedPageBreak/>
              <w:t>централизованной обработки. К каждой форме разрабатывается порядок её заполнения. Представление отчётности возможно как на бумажных бланках, так и в электронном виде.</w:t>
            </w:r>
          </w:p>
        </w:tc>
      </w:tr>
      <w:tr w:rsidR="004F6503" w:rsidRPr="00456D29" w14:paraId="66FF9C3E" w14:textId="77777777" w:rsidTr="00B22434">
        <w:trPr>
          <w:trHeight w:val="843"/>
        </w:trPr>
        <w:tc>
          <w:tcPr>
            <w:tcW w:w="775" w:type="dxa"/>
          </w:tcPr>
          <w:p w14:paraId="3E7FF26C" w14:textId="3DF27CE5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3756" w:type="dxa"/>
          </w:tcPr>
          <w:p w14:paraId="1A8905D7" w14:textId="6E7AF91B" w:rsidR="00376F4E" w:rsidRPr="00376F4E" w:rsidRDefault="00376F4E" w:rsidP="00376F4E">
            <w:pPr>
              <w:suppressAutoHyphens w:val="0"/>
              <w:spacing w:after="0" w:line="259" w:lineRule="auto"/>
              <w:contextualSpacing/>
              <w:jc w:val="both"/>
              <w:rPr>
                <w:rFonts w:eastAsia="Times New Roman"/>
                <w:sz w:val="22"/>
                <w:lang w:val="ru-RU"/>
              </w:rPr>
            </w:pPr>
            <w:r w:rsidRPr="00BB772C">
              <w:rPr>
                <w:rFonts w:eastAsia="Times New Roman"/>
                <w:sz w:val="22"/>
                <w:lang w:val="ru-RU"/>
              </w:rPr>
              <w:t>Как о</w:t>
            </w:r>
            <w:r w:rsidRPr="00376F4E">
              <w:rPr>
                <w:rFonts w:eastAsia="Times New Roman"/>
                <w:sz w:val="22"/>
                <w:lang w:val="ru-RU"/>
              </w:rPr>
              <w:t>существ</w:t>
            </w:r>
            <w:r w:rsidRPr="00BB772C">
              <w:rPr>
                <w:rFonts w:eastAsia="Times New Roman"/>
                <w:sz w:val="22"/>
                <w:lang w:val="ru-RU"/>
              </w:rPr>
              <w:t>ляется</w:t>
            </w:r>
            <w:r w:rsidRPr="00376F4E">
              <w:rPr>
                <w:rFonts w:eastAsia="Times New Roman"/>
                <w:sz w:val="22"/>
                <w:lang w:val="ru-RU"/>
              </w:rPr>
              <w:t xml:space="preserve"> сбор данных для формирования </w:t>
            </w:r>
            <w:r w:rsidRPr="00BB772C">
              <w:rPr>
                <w:rFonts w:eastAsia="Times New Roman"/>
                <w:sz w:val="22"/>
                <w:lang w:val="ru-RU"/>
              </w:rPr>
              <w:t xml:space="preserve">входных массивов статистической информации </w:t>
            </w:r>
            <w:r w:rsidRPr="00376F4E">
              <w:rPr>
                <w:rFonts w:eastAsia="Times New Roman"/>
                <w:sz w:val="22"/>
                <w:lang w:val="ru-RU"/>
              </w:rPr>
              <w:t>об изучаемых процессах в организации (структурных подразделениях).</w:t>
            </w:r>
          </w:p>
          <w:p w14:paraId="4D83FD6A" w14:textId="1440F1CD" w:rsidR="004F6503" w:rsidRPr="00BB772C" w:rsidRDefault="004F6503" w:rsidP="00B22434">
            <w:pPr>
              <w:spacing w:after="0" w:line="240" w:lineRule="auto"/>
              <w:jc w:val="both"/>
              <w:rPr>
                <w:sz w:val="22"/>
                <w:lang w:val="ru-RU"/>
              </w:rPr>
            </w:pPr>
          </w:p>
        </w:tc>
        <w:tc>
          <w:tcPr>
            <w:tcW w:w="9984" w:type="dxa"/>
          </w:tcPr>
          <w:p w14:paraId="325E2DC4" w14:textId="5B957897" w:rsidR="00376F4E" w:rsidRPr="00BB772C" w:rsidRDefault="00376F4E" w:rsidP="00376F4E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>Применяется метод статистического наблюдения -   научно организованный сбор данных о массовых явлениях и процессах. Цель — регистрация заранее определённых признаков, чтобы получить характеристики изучаемых явлений.</w:t>
            </w:r>
          </w:p>
          <w:p w14:paraId="3946AA4A" w14:textId="5CF09A7E" w:rsidR="00530E55" w:rsidRPr="00BB772C" w:rsidRDefault="003B17B4" w:rsidP="003B17B4">
            <w:pPr>
              <w:spacing w:after="0" w:line="240" w:lineRule="auto"/>
              <w:jc w:val="both"/>
              <w:rPr>
                <w:sz w:val="22"/>
                <w:highlight w:val="yellow"/>
                <w:lang w:val="ru-RU"/>
              </w:rPr>
            </w:pPr>
            <w:r w:rsidRPr="00BB772C">
              <w:rPr>
                <w:sz w:val="22"/>
                <w:lang w:val="ru-RU" w:eastAsia="en-US"/>
              </w:rPr>
              <w:t xml:space="preserve">Статистическая сводка и группировка — это комплекс последовательных операций по обобщению конкретных единичных фактов, образующих совокупность, для выявления типичных черт и закономерностей, присущих изучаемому </w:t>
            </w:r>
            <w:proofErr w:type="spellStart"/>
            <w:r w:rsidRPr="00BB772C">
              <w:rPr>
                <w:sz w:val="22"/>
                <w:lang w:val="ru-RU" w:eastAsia="en-US"/>
              </w:rPr>
              <w:t>явлению.Цель</w:t>
            </w:r>
            <w:proofErr w:type="spellEnd"/>
            <w:r w:rsidRPr="00BB772C">
              <w:rPr>
                <w:sz w:val="22"/>
                <w:lang w:val="ru-RU" w:eastAsia="en-US"/>
              </w:rPr>
              <w:t xml:space="preserve"> — структурировать и систематизировать данные, чтобы выявить закономерности, тенденции и различия внутри изучаемых групп.</w:t>
            </w:r>
          </w:p>
        </w:tc>
      </w:tr>
      <w:tr w:rsidR="004F6503" w:rsidRPr="00456D29" w14:paraId="2A4A928A" w14:textId="77777777" w:rsidTr="00B22434">
        <w:trPr>
          <w:trHeight w:val="1410"/>
        </w:trPr>
        <w:tc>
          <w:tcPr>
            <w:tcW w:w="775" w:type="dxa"/>
          </w:tcPr>
          <w:p w14:paraId="7719DBAC" w14:textId="1AAE2FEA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4</w:t>
            </w:r>
          </w:p>
        </w:tc>
        <w:tc>
          <w:tcPr>
            <w:tcW w:w="3756" w:type="dxa"/>
          </w:tcPr>
          <w:p w14:paraId="360D5DEE" w14:textId="1F91005C" w:rsidR="004F6503" w:rsidRPr="00BB772C" w:rsidRDefault="00376F4E" w:rsidP="00027B43">
            <w:pPr>
              <w:spacing w:after="0" w:line="240" w:lineRule="auto"/>
              <w:jc w:val="both"/>
              <w:rPr>
                <w:sz w:val="22"/>
                <w:lang w:val="ru-RU"/>
              </w:rPr>
            </w:pPr>
            <w:r w:rsidRPr="00BB772C">
              <w:rPr>
                <w:rFonts w:eastAsia="Times New Roman"/>
                <w:sz w:val="22"/>
                <w:lang w:val="ru-RU"/>
              </w:rPr>
              <w:t xml:space="preserve">Какие </w:t>
            </w:r>
            <w:r w:rsidR="00027B43" w:rsidRPr="00BB772C">
              <w:rPr>
                <w:rFonts w:eastAsia="Times New Roman"/>
                <w:sz w:val="22"/>
                <w:lang w:val="ru-RU"/>
              </w:rPr>
              <w:t xml:space="preserve">агрегированные и производные </w:t>
            </w:r>
            <w:r w:rsidRPr="00BB772C">
              <w:rPr>
                <w:rFonts w:eastAsia="Times New Roman"/>
                <w:sz w:val="22"/>
                <w:lang w:val="ru-RU"/>
              </w:rPr>
              <w:t>статистические показатели использу</w:t>
            </w:r>
            <w:r w:rsidR="003B17B4" w:rsidRPr="00BB772C">
              <w:rPr>
                <w:rFonts w:eastAsia="Times New Roman"/>
                <w:sz w:val="22"/>
                <w:lang w:val="ru-RU"/>
              </w:rPr>
              <w:t>ются</w:t>
            </w:r>
            <w:r w:rsidRPr="00BB772C">
              <w:rPr>
                <w:rFonts w:eastAsia="Times New Roman"/>
                <w:sz w:val="22"/>
                <w:lang w:val="ru-RU"/>
              </w:rPr>
              <w:t xml:space="preserve"> </w:t>
            </w:r>
            <w:r w:rsidR="003B17B4" w:rsidRPr="00BB772C">
              <w:rPr>
                <w:rFonts w:eastAsia="Times New Roman"/>
                <w:sz w:val="22"/>
                <w:lang w:val="ru-RU"/>
              </w:rPr>
              <w:t>для анализа деятельности организации (структурных подразделений).</w:t>
            </w:r>
          </w:p>
        </w:tc>
        <w:tc>
          <w:tcPr>
            <w:tcW w:w="9984" w:type="dxa"/>
          </w:tcPr>
          <w:p w14:paraId="4764B8EC" w14:textId="4874D013" w:rsidR="00027B43" w:rsidRPr="00BB772C" w:rsidRDefault="00027B43" w:rsidP="00027B43">
            <w:pPr>
              <w:spacing w:after="0" w:line="240" w:lineRule="auto"/>
              <w:jc w:val="both"/>
              <w:rPr>
                <w:sz w:val="22"/>
                <w:lang w:val="ru-RU" w:eastAsia="en-US"/>
              </w:rPr>
            </w:pPr>
            <w:r w:rsidRPr="00BB772C">
              <w:rPr>
                <w:sz w:val="22"/>
                <w:lang w:val="ru-RU" w:eastAsia="en-US"/>
              </w:rPr>
              <w:t xml:space="preserve">Агрегированные показатели представляют собой сводные количественные характеристики, объединяющие отдельные элементы в единое целое, тогда как производные рассчитываются на основе первичных данных и служат инструментом для детальной интерпретации ситуации. </w:t>
            </w:r>
          </w:p>
          <w:p w14:paraId="38803A55" w14:textId="5D31541D" w:rsidR="004F6503" w:rsidRPr="00BB772C" w:rsidRDefault="00027B43" w:rsidP="00B22434">
            <w:pPr>
              <w:spacing w:after="0" w:line="240" w:lineRule="auto"/>
              <w:jc w:val="both"/>
              <w:rPr>
                <w:sz w:val="22"/>
                <w:highlight w:val="yellow"/>
                <w:lang w:val="ru-RU"/>
              </w:rPr>
            </w:pPr>
            <w:r w:rsidRPr="00BB772C">
              <w:rPr>
                <w:sz w:val="22"/>
                <w:lang w:val="ru-RU" w:eastAsia="en-US"/>
              </w:rPr>
              <w:t>Применение этих агрегированных и производных статистических показателей позволяет комплексно проанализировать социально-экономические процессы, происходящие в организации, оценить сильные стороны и слабые места, принять меры по улучшению бизнес-процессов и повысить конкурентоспособность предприятия</w:t>
            </w:r>
            <w:r w:rsidRPr="00BB772C">
              <w:rPr>
                <w:sz w:val="22"/>
                <w:lang w:val="ru-RU"/>
              </w:rPr>
              <w:t>.</w:t>
            </w:r>
          </w:p>
        </w:tc>
      </w:tr>
      <w:tr w:rsidR="00027B43" w:rsidRPr="00456D29" w14:paraId="3A310FB2" w14:textId="77777777" w:rsidTr="00CC1E25">
        <w:trPr>
          <w:trHeight w:val="1275"/>
        </w:trPr>
        <w:tc>
          <w:tcPr>
            <w:tcW w:w="775" w:type="dxa"/>
          </w:tcPr>
          <w:p w14:paraId="09E492CD" w14:textId="2770EBDE" w:rsidR="00027B43" w:rsidRPr="00B22434" w:rsidRDefault="00027B43" w:rsidP="00027B43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5</w:t>
            </w:r>
          </w:p>
        </w:tc>
        <w:tc>
          <w:tcPr>
            <w:tcW w:w="3756" w:type="dxa"/>
          </w:tcPr>
          <w:p w14:paraId="20E06DB5" w14:textId="4493A5D9" w:rsidR="00027B43" w:rsidRPr="00BB772C" w:rsidRDefault="00027B43" w:rsidP="00027B43">
            <w:pPr>
              <w:spacing w:after="0" w:line="240" w:lineRule="auto"/>
              <w:jc w:val="both"/>
              <w:rPr>
                <w:sz w:val="22"/>
                <w:lang w:val="ru-RU"/>
              </w:rPr>
            </w:pPr>
            <w:r w:rsidRPr="00BB772C">
              <w:rPr>
                <w:sz w:val="22"/>
                <w:lang w:val="ru-RU"/>
              </w:rPr>
              <w:t>Какие статистические методы с использованием математического аппарата применяют для анализа социально-экономических процессов на предприятия?</w:t>
            </w:r>
          </w:p>
        </w:tc>
        <w:tc>
          <w:tcPr>
            <w:tcW w:w="9984" w:type="dxa"/>
          </w:tcPr>
          <w:p w14:paraId="5CDD8B2C" w14:textId="21CA7CD2" w:rsidR="00027B43" w:rsidRPr="00BB772C" w:rsidRDefault="00027B43" w:rsidP="00027B43">
            <w:pPr>
              <w:spacing w:after="0" w:line="240" w:lineRule="auto"/>
              <w:jc w:val="both"/>
              <w:rPr>
                <w:sz w:val="22"/>
                <w:highlight w:val="yellow"/>
                <w:lang w:val="ru-RU"/>
              </w:rPr>
            </w:pPr>
            <w:r w:rsidRPr="00BB772C">
              <w:rPr>
                <w:sz w:val="22"/>
                <w:lang w:val="ru-RU"/>
              </w:rPr>
              <w:t>Многомерные статистические методы (корреляционный, регрессионный, факторный, кластерный, дискриминантный, а также другие методы математической и дескриптивной статистики используются для анализа количественных данных, в том числе с применением необходимой вычислительной техники и стандартных компьютерных программ.</w:t>
            </w:r>
          </w:p>
        </w:tc>
      </w:tr>
      <w:tr w:rsidR="00027B43" w:rsidRPr="00456D29" w14:paraId="6E572859" w14:textId="77777777" w:rsidTr="00CC1E25">
        <w:trPr>
          <w:trHeight w:val="826"/>
        </w:trPr>
        <w:tc>
          <w:tcPr>
            <w:tcW w:w="775" w:type="dxa"/>
          </w:tcPr>
          <w:p w14:paraId="6D333F49" w14:textId="20B3E1AF" w:rsidR="00027B43" w:rsidRPr="00B22434" w:rsidRDefault="00027B43" w:rsidP="00027B43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3756" w:type="dxa"/>
          </w:tcPr>
          <w:p w14:paraId="620FD0A6" w14:textId="7CD611C0" w:rsidR="00027B43" w:rsidRPr="00BB772C" w:rsidRDefault="00027B43" w:rsidP="00027B43">
            <w:pPr>
              <w:spacing w:after="0" w:line="240" w:lineRule="auto"/>
              <w:jc w:val="both"/>
              <w:rPr>
                <w:sz w:val="22"/>
                <w:lang w:val="ru-RU"/>
              </w:rPr>
            </w:pPr>
            <w:r w:rsidRPr="00BB772C">
              <w:rPr>
                <w:sz w:val="22"/>
                <w:lang w:val="ru-RU"/>
              </w:rPr>
              <w:t>Какие статистические методы  применяют для прогнозирования  социально-экономических процессов на предприятия?</w:t>
            </w:r>
          </w:p>
        </w:tc>
        <w:tc>
          <w:tcPr>
            <w:tcW w:w="9984" w:type="dxa"/>
          </w:tcPr>
          <w:p w14:paraId="48BF2E10" w14:textId="77777777" w:rsidR="00027B43" w:rsidRPr="00BB772C" w:rsidRDefault="00027B43" w:rsidP="00027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sz w:val="22"/>
                <w:lang w:val="ru-RU"/>
              </w:rPr>
            </w:pPr>
            <w:r w:rsidRPr="00BB772C">
              <w:rPr>
                <w:sz w:val="22"/>
                <w:lang w:val="ru-RU"/>
              </w:rPr>
              <w:t>Статистические методы, позволяющие анализировать тенденции, выявлять</w:t>
            </w:r>
            <w:r w:rsidRPr="00BB772C">
              <w:rPr>
                <w:rFonts w:ascii="Courier New" w:eastAsia="Times New Roman" w:hAnsi="Courier New" w:cs="Courier New"/>
                <w:sz w:val="22"/>
                <w:lang w:val="ru-RU"/>
              </w:rPr>
              <w:t xml:space="preserve"> </w:t>
            </w:r>
            <w:r w:rsidRPr="00BB772C">
              <w:rPr>
                <w:sz w:val="22"/>
                <w:lang w:val="ru-RU"/>
              </w:rPr>
              <w:t>закономерности и строить прогнозы:</w:t>
            </w:r>
          </w:p>
          <w:p w14:paraId="04F12D30" w14:textId="21937B91" w:rsidR="00027B43" w:rsidRPr="00BB772C" w:rsidRDefault="00027B43" w:rsidP="00027B43">
            <w:pPr>
              <w:pStyle w:val="HTML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анализ временных рядов - направлен на выявление устойчивых тенденций и циклических колебаний, характерных для социально-экономических показателей предприятий;</w:t>
            </w:r>
          </w:p>
          <w:p w14:paraId="0DE07033" w14:textId="1A8284CD" w:rsidR="00027B43" w:rsidRPr="00BB772C" w:rsidRDefault="00027B43" w:rsidP="00027B43">
            <w:pPr>
              <w:pStyle w:val="HTML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регрессионный анализ - помогает установить зависимость между различными показателями и факторами, влияющими на экономику предприятия;</w:t>
            </w:r>
          </w:p>
          <w:p w14:paraId="5446385D" w14:textId="2FFE09E2" w:rsidR="00027B43" w:rsidRPr="00566E18" w:rsidRDefault="00027B43" w:rsidP="0057379F">
            <w:pPr>
              <w:pStyle w:val="HTML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Courier New" w:eastAsia="Times New Roman" w:hAnsi="Courier New" w:cs="Courier New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эконометрическое моделирование –устанавливается взаимосвязь между несколькими независимыми переменными и одним показателем и анализируют изменение показателя на разных объектах (предприятиях) в разные моменты времени.</w:t>
            </w:r>
          </w:p>
          <w:p w14:paraId="13C45756" w14:textId="1E6555EB" w:rsidR="00027B43" w:rsidRPr="00BB772C" w:rsidRDefault="00027B43" w:rsidP="00027B43">
            <w:pPr>
              <w:spacing w:after="0" w:line="240" w:lineRule="auto"/>
              <w:jc w:val="both"/>
              <w:rPr>
                <w:sz w:val="22"/>
                <w:lang w:val="ru-RU"/>
              </w:rPr>
            </w:pPr>
          </w:p>
        </w:tc>
      </w:tr>
      <w:tr w:rsidR="00027B43" w:rsidRPr="00456D29" w14:paraId="3768C90C" w14:textId="77777777" w:rsidTr="00CC1E25">
        <w:trPr>
          <w:trHeight w:val="826"/>
        </w:trPr>
        <w:tc>
          <w:tcPr>
            <w:tcW w:w="775" w:type="dxa"/>
          </w:tcPr>
          <w:p w14:paraId="5ABD4159" w14:textId="49F5A19B" w:rsidR="00027B43" w:rsidRDefault="00027B43" w:rsidP="00027B43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3756" w:type="dxa"/>
          </w:tcPr>
          <w:p w14:paraId="2980EC45" w14:textId="7A67AFA3" w:rsidR="00027B43" w:rsidRPr="00BB772C" w:rsidRDefault="00A60E5E" w:rsidP="00BB772C">
            <w:pPr>
              <w:spacing w:after="0" w:line="240" w:lineRule="auto"/>
              <w:jc w:val="both"/>
              <w:rPr>
                <w:sz w:val="22"/>
                <w:highlight w:val="yellow"/>
                <w:lang w:val="ru-RU"/>
              </w:rPr>
            </w:pPr>
            <w:r w:rsidRPr="00BB772C">
              <w:rPr>
                <w:sz w:val="22"/>
                <w:lang w:val="ru-RU"/>
              </w:rPr>
              <w:t>Для анализа и прогнозирования явлений и социально-экономических процессов какой</w:t>
            </w:r>
            <w:r w:rsidR="00027B43" w:rsidRPr="00BB772C">
              <w:rPr>
                <w:sz w:val="22"/>
                <w:lang w:val="ru-RU"/>
              </w:rPr>
              <w:t xml:space="preserve"> </w:t>
            </w:r>
            <w:r w:rsidRPr="00BB772C">
              <w:rPr>
                <w:sz w:val="22"/>
                <w:lang w:val="ru-RU"/>
              </w:rPr>
              <w:t xml:space="preserve">применяется </w:t>
            </w:r>
            <w:r w:rsidR="00027B43" w:rsidRPr="00BB772C">
              <w:rPr>
                <w:sz w:val="22"/>
                <w:lang w:val="ru-RU"/>
              </w:rPr>
              <w:t>цифров</w:t>
            </w:r>
            <w:r w:rsidRPr="00BB772C">
              <w:rPr>
                <w:sz w:val="22"/>
                <w:lang w:val="ru-RU"/>
              </w:rPr>
              <w:t>ой</w:t>
            </w:r>
            <w:r w:rsidR="00027B43" w:rsidRPr="00BB772C">
              <w:rPr>
                <w:sz w:val="22"/>
                <w:lang w:val="ru-RU"/>
              </w:rPr>
              <w:t xml:space="preserve"> статистическ</w:t>
            </w:r>
            <w:r w:rsidRPr="00BB772C">
              <w:rPr>
                <w:sz w:val="22"/>
                <w:lang w:val="ru-RU"/>
              </w:rPr>
              <w:t>ий</w:t>
            </w:r>
            <w:r w:rsidR="00027B43" w:rsidRPr="00BB772C">
              <w:rPr>
                <w:sz w:val="22"/>
                <w:lang w:val="ru-RU"/>
              </w:rPr>
              <w:t xml:space="preserve"> и эконометрическ</w:t>
            </w:r>
            <w:r w:rsidRPr="00BB772C">
              <w:rPr>
                <w:sz w:val="22"/>
                <w:lang w:val="ru-RU"/>
              </w:rPr>
              <w:t>ий</w:t>
            </w:r>
            <w:r w:rsidR="00027B43" w:rsidRPr="00BB772C">
              <w:rPr>
                <w:sz w:val="22"/>
                <w:lang w:val="ru-RU"/>
              </w:rPr>
              <w:t xml:space="preserve"> инструментари</w:t>
            </w:r>
            <w:r w:rsidRPr="00BB772C">
              <w:rPr>
                <w:sz w:val="22"/>
                <w:lang w:val="ru-RU"/>
              </w:rPr>
              <w:t>й</w:t>
            </w:r>
            <w:r w:rsidR="00027B43" w:rsidRPr="00BB772C">
              <w:rPr>
                <w:sz w:val="22"/>
                <w:lang w:val="ru-RU"/>
              </w:rPr>
              <w:t xml:space="preserve"> и </w:t>
            </w:r>
            <w:r w:rsidR="00027B43" w:rsidRPr="00BB772C">
              <w:rPr>
                <w:sz w:val="22"/>
                <w:lang w:val="ru-RU"/>
              </w:rPr>
              <w:lastRenderedPageBreak/>
              <w:t>специализированно</w:t>
            </w:r>
            <w:r w:rsidRPr="00BB772C">
              <w:rPr>
                <w:sz w:val="22"/>
                <w:lang w:val="ru-RU"/>
              </w:rPr>
              <w:t>е</w:t>
            </w:r>
            <w:r w:rsidR="00027B43" w:rsidRPr="00BB772C">
              <w:rPr>
                <w:sz w:val="22"/>
                <w:lang w:val="ru-RU"/>
              </w:rPr>
              <w:t xml:space="preserve"> программн</w:t>
            </w:r>
            <w:r w:rsidRPr="00BB772C">
              <w:rPr>
                <w:sz w:val="22"/>
                <w:lang w:val="ru-RU"/>
              </w:rPr>
              <w:t>ое</w:t>
            </w:r>
            <w:r w:rsidR="00027B43" w:rsidRPr="00BB772C">
              <w:rPr>
                <w:sz w:val="22"/>
                <w:lang w:val="ru-RU"/>
              </w:rPr>
              <w:t xml:space="preserve"> обеспечени</w:t>
            </w:r>
            <w:r w:rsidRPr="00BB772C">
              <w:rPr>
                <w:sz w:val="22"/>
                <w:lang w:val="ru-RU"/>
              </w:rPr>
              <w:t>е</w:t>
            </w:r>
            <w:r w:rsidR="00BB772C" w:rsidRPr="00BB772C">
              <w:rPr>
                <w:sz w:val="22"/>
                <w:lang w:val="ru-RU"/>
              </w:rPr>
              <w:t>?</w:t>
            </w:r>
            <w:r w:rsidR="00027B43" w:rsidRPr="00BB772C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984" w:type="dxa"/>
          </w:tcPr>
          <w:p w14:paraId="5A6E8585" w14:textId="749C5ED4" w:rsidR="00A60E5E" w:rsidRPr="00BB772C" w:rsidRDefault="00A60E5E" w:rsidP="00BB772C">
            <w:pPr>
              <w:spacing w:after="0" w:line="240" w:lineRule="auto"/>
              <w:jc w:val="both"/>
              <w:rPr>
                <w:sz w:val="22"/>
                <w:lang w:val="ru-RU"/>
              </w:rPr>
            </w:pPr>
            <w:r w:rsidRPr="00BB772C">
              <w:rPr>
                <w:sz w:val="22"/>
                <w:lang w:val="ru-RU"/>
              </w:rPr>
              <w:lastRenderedPageBreak/>
              <w:t xml:space="preserve">Данные инструменты охватывают широкий спектр специализированных методов и программного обеспечения, позволяющего исследователям обрабатывать большие объемы данных, выявлять тренды и устанавливать взаимосвязи между различными явлениями. </w:t>
            </w:r>
          </w:p>
          <w:p w14:paraId="445CAA96" w14:textId="460AC875" w:rsidR="00A60E5E" w:rsidRPr="00A60E5E" w:rsidRDefault="00A60E5E" w:rsidP="00BB772C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Statistica</w:t>
            </w:r>
            <w:proofErr w:type="spell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SPSS - основной инструмент для проведения комплексного статистического анализа больших массивов данных с мощными алгоритмами обработки данных, обширным набор </w:t>
            </w: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процедур для описания, сравнения групп, проверки гипотез, проведения корреляционного и регрессионного анализа.</w:t>
            </w:r>
          </w:p>
          <w:p w14:paraId="50528741" w14:textId="6B1D720F" w:rsidR="00A60E5E" w:rsidRPr="00A60E5E" w:rsidRDefault="00A60E5E" w:rsidP="00BB772C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GRETL (GNU Regression, Econometrics and Time-series Library - свободное ПО для эконометрического анализа </w:t>
            </w:r>
            <w:proofErr w:type="spellStart"/>
            <w:proofErr w:type="gram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данных.Включает</w:t>
            </w:r>
            <w:proofErr w:type="spellEnd"/>
            <w:proofErr w:type="gram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ряд полезных возможностей для анализа временных рядов, тесты стационарности, функционалы для ARIMA и VAR-моделей.</w:t>
            </w:r>
          </w:p>
          <w:p w14:paraId="66FE33EA" w14:textId="3590BB67" w:rsidR="00A60E5E" w:rsidRPr="00A60E5E" w:rsidRDefault="00A60E5E" w:rsidP="00BB772C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R (R Project for Statistical Computing) - открытая среда программирования для статистического анализа и графического представления </w:t>
            </w:r>
            <w:proofErr w:type="spellStart"/>
            <w:proofErr w:type="gram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данных.Огромная</w:t>
            </w:r>
            <w:proofErr w:type="spellEnd"/>
            <w:proofErr w:type="gram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библиотека пакетов, обеспечивающих практически любые виды анализа, поддержку больших объемов данных, разработку интерактивных веб-приложений.</w:t>
            </w:r>
          </w:p>
          <w:p w14:paraId="1C7A8AAC" w14:textId="01F2042B" w:rsidR="00BB772C" w:rsidRPr="00BB772C" w:rsidRDefault="00A60E5E" w:rsidP="00BB772C">
            <w:pPr>
              <w:pStyle w:val="HTML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Python с библиотеками </w:t>
            </w:r>
            <w:proofErr w:type="spell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Pandas</w:t>
            </w:r>
            <w:proofErr w:type="spell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NumPy</w:t>
            </w:r>
            <w:proofErr w:type="spell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SciPy</w:t>
            </w:r>
            <w:proofErr w:type="spell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>StatsModels</w:t>
            </w:r>
            <w:proofErr w:type="spellEnd"/>
            <w:r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язык программирования </w:t>
            </w:r>
            <w:proofErr w:type="spellStart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>Python</w:t>
            </w:r>
            <w:proofErr w:type="spellEnd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активно используется для анализа данных благодаря своим мощным библиотекам. Библиотека </w:t>
            </w:r>
            <w:proofErr w:type="spellStart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>Pandas</w:t>
            </w:r>
            <w:proofErr w:type="spellEnd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обеспечивает удобную работу с таблицами данных, </w:t>
            </w:r>
            <w:proofErr w:type="spellStart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>NumPy</w:t>
            </w:r>
            <w:proofErr w:type="spellEnd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поддерживает операции с матрицами и векторами, </w:t>
            </w:r>
            <w:proofErr w:type="spellStart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>SciPy</w:t>
            </w:r>
            <w:proofErr w:type="spellEnd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реализует продвинутые научные вычисления, </w:t>
            </w:r>
            <w:proofErr w:type="spellStart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>StatsModels</w:t>
            </w:r>
            <w:proofErr w:type="spellEnd"/>
            <w:r w:rsidR="00BB772C" w:rsidRPr="00BB77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охватывает большинство стандартных статистических тестов и моделей.</w:t>
            </w:r>
          </w:p>
          <w:p w14:paraId="51F4CCFC" w14:textId="2BFB424F" w:rsidR="00027B43" w:rsidRPr="00BB772C" w:rsidRDefault="00A60E5E" w:rsidP="00BB7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sz w:val="22"/>
                <w:lang w:val="ru-RU"/>
              </w:rPr>
            </w:pPr>
            <w:r w:rsidRPr="00BB772C">
              <w:rPr>
                <w:sz w:val="22"/>
                <w:lang w:val="ru-RU"/>
              </w:rPr>
              <w:t>Каждая программа имеет свои преимущества и недостатки, поэтому правильный выбор инструмента зависит от конкретной задачи, квалификации аналитика и размера обрабатываемых данных.</w:t>
            </w:r>
          </w:p>
        </w:tc>
      </w:tr>
    </w:tbl>
    <w:p w14:paraId="071A649C" w14:textId="77777777" w:rsidR="004F6503" w:rsidRPr="00A60E5E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28887826" w14:textId="77777777" w:rsidR="006D4DE6" w:rsidRPr="00A60E5E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8F83404" w14:textId="77777777" w:rsidR="006D4DE6" w:rsidRPr="00A60E5E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43EB085" w14:textId="16760706" w:rsidR="00892D79" w:rsidRPr="00043F96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043F96">
        <w:rPr>
          <w:b/>
          <w:szCs w:val="24"/>
          <w:lang w:val="ru-RU"/>
        </w:rPr>
        <w:t>Критерии и шкалы оценивания промежуточной аттестации</w:t>
      </w:r>
    </w:p>
    <w:p w14:paraId="74069B88" w14:textId="77777777" w:rsidR="00892D79" w:rsidRPr="00892D79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A926680" w14:textId="3C89999B" w:rsidR="004F6503" w:rsidRDefault="00892D79" w:rsidP="00892D79">
      <w:pPr>
        <w:tabs>
          <w:tab w:val="left" w:pos="2774"/>
        </w:tabs>
        <w:spacing w:after="0" w:line="240" w:lineRule="auto"/>
        <w:jc w:val="center"/>
        <w:rPr>
          <w:sz w:val="20"/>
          <w:szCs w:val="20"/>
          <w:lang w:val="ru-RU"/>
        </w:rPr>
      </w:pPr>
      <w:r w:rsidRPr="00892D79">
        <w:rPr>
          <w:b/>
          <w:sz w:val="20"/>
          <w:szCs w:val="20"/>
          <w:lang w:val="ru-RU"/>
        </w:rPr>
        <w:t>Шкала и критерии оценки (зачет с оценкой)</w:t>
      </w:r>
    </w:p>
    <w:p w14:paraId="37029E40" w14:textId="7A7DD2E4" w:rsidR="00892D79" w:rsidRDefault="00892D79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63"/>
        <w:gridCol w:w="2977"/>
        <w:gridCol w:w="1985"/>
      </w:tblGrid>
      <w:tr w:rsidR="00892D79" w:rsidRPr="00892D79" w14:paraId="218DA222" w14:textId="77777777" w:rsidTr="00892D79">
        <w:tc>
          <w:tcPr>
            <w:tcW w:w="1271" w:type="dxa"/>
          </w:tcPr>
          <w:p w14:paraId="4258E098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Оценка</w:t>
            </w:r>
          </w:p>
        </w:tc>
        <w:tc>
          <w:tcPr>
            <w:tcW w:w="8363" w:type="dxa"/>
          </w:tcPr>
          <w:p w14:paraId="66ACF6F1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Критерии оценки</w:t>
            </w:r>
          </w:p>
        </w:tc>
        <w:tc>
          <w:tcPr>
            <w:tcW w:w="2977" w:type="dxa"/>
          </w:tcPr>
          <w:p w14:paraId="148A5F95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Код оцениваемых компетенций </w:t>
            </w:r>
          </w:p>
          <w:p w14:paraId="1B819D6A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32506ACC" w14:textId="77777777" w:rsid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Уровень </w:t>
            </w:r>
            <w:proofErr w:type="spellStart"/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сформированности</w:t>
            </w:r>
            <w:proofErr w:type="spellEnd"/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 компетенций</w:t>
            </w:r>
          </w:p>
          <w:p w14:paraId="5680AD85" w14:textId="20C14A69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</w:p>
        </w:tc>
      </w:tr>
      <w:tr w:rsidR="00892D79" w:rsidRPr="00892D79" w14:paraId="38C12734" w14:textId="77777777" w:rsidTr="00892D79">
        <w:trPr>
          <w:trHeight w:val="2281"/>
        </w:trPr>
        <w:tc>
          <w:tcPr>
            <w:tcW w:w="1271" w:type="dxa"/>
          </w:tcPr>
          <w:p w14:paraId="09835050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 xml:space="preserve">Зачтено </w:t>
            </w:r>
          </w:p>
          <w:p w14:paraId="5191AB85" w14:textId="2646E9C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«Отлично»)</w:t>
            </w:r>
          </w:p>
        </w:tc>
        <w:tc>
          <w:tcPr>
            <w:tcW w:w="8363" w:type="dxa"/>
          </w:tcPr>
          <w:p w14:paraId="5C6DFDDB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проявил высокий уровень самостоятельности и творческий подход к его выполнению; </w:t>
            </w:r>
          </w:p>
          <w:p w14:paraId="02B0B405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отчет о прохождении практики составлен в соответствии с требованиями и представлен в полном объеме;</w:t>
            </w:r>
          </w:p>
          <w:p w14:paraId="4FF6E82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4E34ECD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 исчерпывающе;</w:t>
            </w:r>
          </w:p>
          <w:p w14:paraId="5F6E1E2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 </w:t>
            </w:r>
          </w:p>
          <w:p w14:paraId="1E87FDFD" w14:textId="77777777" w:rsidR="00892D79" w:rsidRPr="00892D79" w:rsidRDefault="00892D79" w:rsidP="00892D79">
            <w:pPr>
              <w:suppressAutoHyphens w:val="0"/>
              <w:spacing w:after="0" w:line="240" w:lineRule="auto"/>
              <w:ind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</w:tcPr>
          <w:p w14:paraId="47F1279B" w14:textId="3A6F49A7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УК-1.2,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УК-1.3,</w:t>
            </w:r>
          </w:p>
          <w:p w14:paraId="1441A478" w14:textId="40E107F3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1966EE7A" w14:textId="77EACA01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0DADD967" w14:textId="4DA4733E" w:rsidR="005B44B9" w:rsidRPr="00892D7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.2,УК-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.3,</w:t>
            </w:r>
          </w:p>
          <w:p w14:paraId="219EE260" w14:textId="3A8BECFC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ПК-1.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1,ПК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-1.2, ПК-1.3, </w:t>
            </w:r>
          </w:p>
          <w:p w14:paraId="4D35B72E" w14:textId="297E41AF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ПК-2.1, ПК-2.2, </w:t>
            </w:r>
            <w:r w:rsidR="005B44B9">
              <w:rPr>
                <w:rFonts w:eastAsia="Times New Roman"/>
                <w:sz w:val="20"/>
                <w:szCs w:val="20"/>
                <w:lang w:val="ru-RU" w:eastAsia="ru-RU"/>
              </w:rPr>
              <w:t>ПК-2.3</w:t>
            </w:r>
          </w:p>
          <w:p w14:paraId="0F77B952" w14:textId="13A3FF04" w:rsidR="00892D79" w:rsidRPr="00892D79" w:rsidRDefault="00892D7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14:paraId="7F0D3542" w14:textId="77777777" w:rsidR="00892D79" w:rsidRPr="00892D79" w:rsidRDefault="00892D79" w:rsidP="00892D79">
            <w:p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Повышенный </w:t>
            </w:r>
          </w:p>
        </w:tc>
      </w:tr>
      <w:tr w:rsidR="00892D79" w:rsidRPr="00892D79" w14:paraId="6E835FCE" w14:textId="77777777" w:rsidTr="006D4DE6">
        <w:trPr>
          <w:trHeight w:val="3109"/>
        </w:trPr>
        <w:tc>
          <w:tcPr>
            <w:tcW w:w="1271" w:type="dxa"/>
          </w:tcPr>
          <w:p w14:paraId="35B76287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Зачтено</w:t>
            </w:r>
          </w:p>
          <w:p w14:paraId="6509C40A" w14:textId="574BACDC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«Хорошо»)</w:t>
            </w:r>
          </w:p>
        </w:tc>
        <w:tc>
          <w:tcPr>
            <w:tcW w:w="8363" w:type="dxa"/>
          </w:tcPr>
          <w:p w14:paraId="42B29EC8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допустил неточности, в основном технического характера. </w:t>
            </w:r>
          </w:p>
          <w:p w14:paraId="59822EC1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отчет о прохождении практики представлен в полном объеме, но при его составлении допущены неточности в структурировании материала, в оформлении, нарушена логика изложения.</w:t>
            </w:r>
          </w:p>
          <w:p w14:paraId="7248829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62C7E5CD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вопросы, но допускает незначительные неточности;</w:t>
            </w:r>
          </w:p>
          <w:p w14:paraId="29C7D3CC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</w:t>
            </w:r>
          </w:p>
          <w:p w14:paraId="72150948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486D56A4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25A1B7B5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48116455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5E42F8F4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УК-10.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-10.2,УК-10.3,</w:t>
            </w:r>
          </w:p>
          <w:p w14:paraId="4A558DF2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ПК-1.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1,ПК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 xml:space="preserve">-1.2, ПК-1.3, </w:t>
            </w:r>
          </w:p>
          <w:p w14:paraId="4F334691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</w:p>
          <w:p w14:paraId="11BF1940" w14:textId="34AF6974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6B386B90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Стандартный</w:t>
            </w:r>
          </w:p>
        </w:tc>
      </w:tr>
      <w:tr w:rsidR="00892D79" w:rsidRPr="00892D79" w14:paraId="2A4DE57F" w14:textId="77777777" w:rsidTr="00892D79">
        <w:trPr>
          <w:trHeight w:val="2684"/>
        </w:trPr>
        <w:tc>
          <w:tcPr>
            <w:tcW w:w="1271" w:type="dxa"/>
          </w:tcPr>
          <w:p w14:paraId="038E8B46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 xml:space="preserve">Зачтено </w:t>
            </w:r>
          </w:p>
          <w:p w14:paraId="40FF62A3" w14:textId="0D334945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«Удовлетворительно»)</w:t>
            </w:r>
          </w:p>
        </w:tc>
        <w:tc>
          <w:tcPr>
            <w:tcW w:w="8363" w:type="dxa"/>
          </w:tcPr>
          <w:p w14:paraId="2077EA59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индивидуальное задание в целом выполнено, но имеются недостатки в выполнении отдельных заданий. </w:t>
            </w:r>
          </w:p>
          <w:p w14:paraId="336617B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в полном объеме, но при его составлении нарушено структурирование материала, индивидуальное задание раскрыто не полностью, есть недостатки в оформлении материала. </w:t>
            </w:r>
          </w:p>
          <w:p w14:paraId="6EA8E14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нарушены; </w:t>
            </w:r>
          </w:p>
          <w:p w14:paraId="5FD86A0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отчета по практике студент демонтирует недостаточную полноту знаний, допускает ошибки в использовании специальной терминологии, неглубокого анализирует материал, сущность вопроса раскрывает только после наводящих вопросов преподавателя. </w:t>
            </w:r>
          </w:p>
          <w:p w14:paraId="0C67FEE3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3DD08992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043A710C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510F8604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5B952B2E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УК-10.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-10.2,УК-10.3,</w:t>
            </w:r>
          </w:p>
          <w:p w14:paraId="04A67ADA" w14:textId="2748B6A4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ПК-1.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1,ПК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-1.2, ПК-1.3,</w:t>
            </w:r>
          </w:p>
          <w:p w14:paraId="0E174FE4" w14:textId="01C3A955" w:rsidR="00892D79" w:rsidRPr="00892D79" w:rsidRDefault="005B44B9" w:rsidP="005B44B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</w:p>
        </w:tc>
        <w:tc>
          <w:tcPr>
            <w:tcW w:w="1985" w:type="dxa"/>
          </w:tcPr>
          <w:p w14:paraId="2F60A95B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Пороговый</w:t>
            </w:r>
          </w:p>
        </w:tc>
      </w:tr>
      <w:tr w:rsidR="00892D79" w:rsidRPr="00892D79" w14:paraId="60C10803" w14:textId="77777777" w:rsidTr="006D4DE6">
        <w:trPr>
          <w:trHeight w:val="2533"/>
        </w:trPr>
        <w:tc>
          <w:tcPr>
            <w:tcW w:w="1271" w:type="dxa"/>
          </w:tcPr>
          <w:p w14:paraId="096A0006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Не зачтено (с оценкой «Неудовлетворительно»)</w:t>
            </w:r>
          </w:p>
        </w:tc>
        <w:tc>
          <w:tcPr>
            <w:tcW w:w="8363" w:type="dxa"/>
          </w:tcPr>
          <w:p w14:paraId="428F933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индивидуальное задание выполнено частично, имеются многочисленные замечания по оформлению собранного материала;</w:t>
            </w:r>
          </w:p>
          <w:p w14:paraId="190F5ED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не в полном объеме, структурирование нарушено, индивидуальное задание не раскрыто, оформление отчета полностью не соответствует требованиям, сроки сдачи отчета нарушены. </w:t>
            </w:r>
          </w:p>
          <w:p w14:paraId="7DB5A72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студент демонстрирует фрагментарные знания, не владеет специальной терминологией, допускает грубые логические ошибки при ответе на вопросы преподавателя, которые не может исправить самостоятельно. </w:t>
            </w:r>
          </w:p>
          <w:p w14:paraId="3CDB8A7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не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417F11B1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42D684E6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3AB53DFA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5617722A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УК-10.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-10.2,УК-10.3,</w:t>
            </w:r>
          </w:p>
          <w:p w14:paraId="5C83A6FF" w14:textId="77777777" w:rsidR="005B44B9" w:rsidRPr="005B44B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ПК-1.</w:t>
            </w:r>
            <w:proofErr w:type="gramStart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1,ПК</w:t>
            </w:r>
            <w:proofErr w:type="gramEnd"/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 xml:space="preserve">-1.2, ПК-1.3, </w:t>
            </w:r>
          </w:p>
          <w:p w14:paraId="5DF415F0" w14:textId="41AA7A80" w:rsidR="00892D79" w:rsidRPr="00892D79" w:rsidRDefault="005B44B9" w:rsidP="005B44B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B44B9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</w:p>
        </w:tc>
        <w:tc>
          <w:tcPr>
            <w:tcW w:w="1985" w:type="dxa"/>
          </w:tcPr>
          <w:p w14:paraId="77FA84AE" w14:textId="77777777" w:rsidR="00892D79" w:rsidRPr="00892D79" w:rsidRDefault="00892D79" w:rsidP="00892D79">
            <w:pPr>
              <w:suppressAutoHyphens w:val="0"/>
              <w:spacing w:after="0" w:line="240" w:lineRule="auto"/>
              <w:ind w:left="-39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Компетенции не сформированы</w:t>
            </w:r>
          </w:p>
        </w:tc>
      </w:tr>
    </w:tbl>
    <w:p w14:paraId="02DF745E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1959E47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92D796" w14:textId="5E65530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02E526F" w14:textId="3C1D5CF1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D8363B0" w14:textId="4494447C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1411F5" w14:textId="28018D5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E990CD0" w14:textId="308D7436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DAFFDA1" w14:textId="23A1E44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4C03D82" w14:textId="2E046E68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B0C5EE0" w14:textId="24A0A21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1767F8E" w14:textId="7A083D74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2A874C" w14:textId="5F9547B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CEC76BD" w14:textId="1694334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E7F5BE5" w14:textId="06F52FC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36484D" w14:textId="48805A2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F0EB1F9" w14:textId="71CEA5AD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FB6C061" w14:textId="40FF1DAF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6229140" w14:textId="472B137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A95FC64" w14:textId="47006B7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6274D41" w14:textId="77777777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42D"/>
    <w:multiLevelType w:val="hybridMultilevel"/>
    <w:tmpl w:val="9E16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197"/>
    <w:multiLevelType w:val="hybridMultilevel"/>
    <w:tmpl w:val="FD16E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3" w15:restartNumberingAfterBreak="0">
    <w:nsid w:val="1AB43191"/>
    <w:multiLevelType w:val="hybridMultilevel"/>
    <w:tmpl w:val="90DA821A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5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8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0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1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2" w15:restartNumberingAfterBreak="0">
    <w:nsid w:val="40FE2067"/>
    <w:multiLevelType w:val="multilevel"/>
    <w:tmpl w:val="A02A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4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34952"/>
    <w:multiLevelType w:val="hybridMultilevel"/>
    <w:tmpl w:val="443AD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513BED"/>
    <w:multiLevelType w:val="hybridMultilevel"/>
    <w:tmpl w:val="768C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10D94"/>
    <w:multiLevelType w:val="hybridMultilevel"/>
    <w:tmpl w:val="380C920E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823459"/>
    <w:multiLevelType w:val="multilevel"/>
    <w:tmpl w:val="CC2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17"/>
  </w:num>
  <w:num w:numId="14">
    <w:abstractNumId w:val="3"/>
  </w:num>
  <w:num w:numId="15">
    <w:abstractNumId w:val="12"/>
  </w:num>
  <w:num w:numId="16">
    <w:abstractNumId w:val="18"/>
  </w:num>
  <w:num w:numId="17">
    <w:abstractNumId w:val="15"/>
  </w:num>
  <w:num w:numId="18">
    <w:abstractNumId w:val="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03"/>
    <w:rsid w:val="00026C29"/>
    <w:rsid w:val="00027B43"/>
    <w:rsid w:val="00043F96"/>
    <w:rsid w:val="00096039"/>
    <w:rsid w:val="000F13E6"/>
    <w:rsid w:val="00121F84"/>
    <w:rsid w:val="001B4EDA"/>
    <w:rsid w:val="00222BFF"/>
    <w:rsid w:val="00285B4C"/>
    <w:rsid w:val="00287C87"/>
    <w:rsid w:val="00304ABA"/>
    <w:rsid w:val="00376F4E"/>
    <w:rsid w:val="003816F8"/>
    <w:rsid w:val="003B17B4"/>
    <w:rsid w:val="003C017C"/>
    <w:rsid w:val="004013D1"/>
    <w:rsid w:val="00410E36"/>
    <w:rsid w:val="00456D29"/>
    <w:rsid w:val="004F6503"/>
    <w:rsid w:val="00530E55"/>
    <w:rsid w:val="00533CDA"/>
    <w:rsid w:val="00566E18"/>
    <w:rsid w:val="005A3030"/>
    <w:rsid w:val="005A5F17"/>
    <w:rsid w:val="005B3D63"/>
    <w:rsid w:val="005B44B9"/>
    <w:rsid w:val="005B73A8"/>
    <w:rsid w:val="006010DF"/>
    <w:rsid w:val="0063344F"/>
    <w:rsid w:val="006671D1"/>
    <w:rsid w:val="006D4DE6"/>
    <w:rsid w:val="006F3248"/>
    <w:rsid w:val="007637F7"/>
    <w:rsid w:val="007709BE"/>
    <w:rsid w:val="00806CC4"/>
    <w:rsid w:val="00892D79"/>
    <w:rsid w:val="0091302F"/>
    <w:rsid w:val="00A24AE7"/>
    <w:rsid w:val="00A60E5E"/>
    <w:rsid w:val="00B22434"/>
    <w:rsid w:val="00B40EF7"/>
    <w:rsid w:val="00BB772C"/>
    <w:rsid w:val="00C779DB"/>
    <w:rsid w:val="00CC1E25"/>
    <w:rsid w:val="00DF18A7"/>
    <w:rsid w:val="00F87047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55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20">
    <w:name w:val="TableStyle20"/>
    <w:rsid w:val="00304ABA"/>
    <w:rPr>
      <w:rFonts w:ascii="Arial" w:eastAsia="Times New Roman" w:hAnsi="Arial"/>
      <w:kern w:val="0"/>
      <w:sz w:val="14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248"/>
    <w:pPr>
      <w:widowControl w:val="0"/>
      <w:suppressAutoHyphens w:val="0"/>
      <w:spacing w:after="0" w:line="240" w:lineRule="auto"/>
    </w:pPr>
    <w:rPr>
      <w:rFonts w:eastAsia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66E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6E18"/>
    <w:rPr>
      <w:rFonts w:ascii="Consolas" w:eastAsiaTheme="minorEastAsia" w:hAnsi="Consola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59DC325-9417-49A8-8DF2-5FCB1C15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RePack by Diakov</cp:lastModifiedBy>
  <cp:revision>12</cp:revision>
  <dcterms:created xsi:type="dcterms:W3CDTF">2025-09-20T13:46:00Z</dcterms:created>
  <dcterms:modified xsi:type="dcterms:W3CDTF">2025-11-07T14:05:00Z</dcterms:modified>
</cp:coreProperties>
</file>