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A9BC6" w14:textId="77777777" w:rsidR="007709BE" w:rsidRPr="007709BE" w:rsidRDefault="007709BE" w:rsidP="007709BE">
      <w:pPr>
        <w:suppressAutoHyphens w:val="0"/>
        <w:spacing w:after="160" w:line="254" w:lineRule="auto"/>
        <w:jc w:val="both"/>
        <w:rPr>
          <w:rFonts w:eastAsia="Calibri"/>
          <w:b/>
          <w:sz w:val="26"/>
          <w:lang w:val="ru-RU"/>
        </w:rPr>
      </w:pPr>
    </w:p>
    <w:p w14:paraId="2F66D7EB" w14:textId="77777777" w:rsidR="007709BE" w:rsidRPr="007709BE" w:rsidRDefault="007709BE" w:rsidP="007709BE">
      <w:pPr>
        <w:suppressAutoHyphens w:val="0"/>
        <w:spacing w:before="76" w:after="160" w:line="254" w:lineRule="auto"/>
        <w:ind w:left="541" w:firstLine="158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z w:val="26"/>
          <w:lang w:val="ru-RU"/>
        </w:rPr>
        <w:t>Министерство науки и высшего образования Российской Федерации Федеральное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государственное</w:t>
      </w:r>
      <w:r w:rsidRPr="007709BE">
        <w:rPr>
          <w:rFonts w:eastAsia="Calibri"/>
          <w:b/>
          <w:spacing w:val="-9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автономное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образовательное</w:t>
      </w:r>
      <w:r w:rsidRPr="007709BE">
        <w:rPr>
          <w:rFonts w:eastAsia="Calibri"/>
          <w:b/>
          <w:spacing w:val="-9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учреждение</w:t>
      </w:r>
    </w:p>
    <w:p w14:paraId="177615CF" w14:textId="77777777" w:rsidR="007709BE" w:rsidRPr="007709BE" w:rsidRDefault="007709BE" w:rsidP="007709BE">
      <w:pPr>
        <w:suppressAutoHyphens w:val="0"/>
        <w:spacing w:after="160" w:line="254" w:lineRule="auto"/>
        <w:ind w:left="5" w:right="16"/>
        <w:jc w:val="center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z w:val="26"/>
          <w:lang w:val="ru-RU"/>
        </w:rPr>
        <w:t>высшего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образования</w:t>
      </w:r>
    </w:p>
    <w:p w14:paraId="282F6BF6" w14:textId="77777777" w:rsidR="007709BE" w:rsidRPr="007709BE" w:rsidRDefault="007709BE" w:rsidP="007709BE">
      <w:pPr>
        <w:suppressAutoHyphens w:val="0"/>
        <w:spacing w:before="1" w:after="160" w:line="254" w:lineRule="auto"/>
        <w:ind w:right="16"/>
        <w:jc w:val="center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pacing w:val="-2"/>
          <w:sz w:val="26"/>
          <w:lang w:val="ru-RU"/>
        </w:rPr>
        <w:t>«Самарский</w:t>
      </w:r>
      <w:r w:rsidRPr="007709BE">
        <w:rPr>
          <w:rFonts w:eastAsia="Calibri"/>
          <w:b/>
          <w:spacing w:val="3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государственный</w:t>
      </w:r>
      <w:r w:rsidRPr="007709BE">
        <w:rPr>
          <w:rFonts w:eastAsia="Calibri"/>
          <w:b/>
          <w:spacing w:val="4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экономический</w:t>
      </w:r>
      <w:r w:rsidRPr="007709BE">
        <w:rPr>
          <w:rFonts w:eastAsia="Calibri"/>
          <w:b/>
          <w:spacing w:val="6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университет»</w:t>
      </w:r>
    </w:p>
    <w:p w14:paraId="3E4D73F7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b/>
          <w:sz w:val="26"/>
          <w:szCs w:val="24"/>
          <w:lang w:val="ru-RU"/>
        </w:rPr>
      </w:pPr>
    </w:p>
    <w:p w14:paraId="3C669C07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before="161" w:after="0" w:line="240" w:lineRule="auto"/>
        <w:rPr>
          <w:rFonts w:eastAsia="Times New Roman"/>
          <w:b/>
          <w:sz w:val="26"/>
          <w:szCs w:val="24"/>
          <w:lang w:val="ru-RU"/>
        </w:rPr>
      </w:pPr>
    </w:p>
    <w:p w14:paraId="477C9574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b/>
          <w:spacing w:val="-2"/>
          <w:szCs w:val="24"/>
          <w:lang w:val="ru-RU"/>
        </w:rPr>
        <w:t xml:space="preserve">Институт </w:t>
      </w:r>
      <w:r w:rsidRPr="007709BE">
        <w:rPr>
          <w:rFonts w:eastAsia="Times New Roman"/>
          <w:bCs/>
          <w:spacing w:val="-2"/>
          <w:szCs w:val="24"/>
          <w:lang w:val="ru-RU"/>
        </w:rPr>
        <w:t xml:space="preserve">национальной и мировой экономики  </w:t>
      </w:r>
    </w:p>
    <w:p w14:paraId="117E65F9" w14:textId="77777777" w:rsidR="007709BE" w:rsidRPr="007709BE" w:rsidRDefault="007709BE" w:rsidP="007709BE">
      <w:pPr>
        <w:widowControl w:val="0"/>
        <w:tabs>
          <w:tab w:val="left" w:pos="1517"/>
        </w:tabs>
        <w:suppressAutoHyphens w:val="0"/>
        <w:autoSpaceDE w:val="0"/>
        <w:autoSpaceDN w:val="0"/>
        <w:spacing w:after="0" w:line="240" w:lineRule="auto"/>
        <w:ind w:right="1094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b/>
          <w:spacing w:val="-2"/>
          <w:szCs w:val="24"/>
          <w:lang w:val="ru-RU"/>
        </w:rPr>
        <w:t xml:space="preserve">Кафедра </w:t>
      </w:r>
      <w:r w:rsidRPr="007709BE">
        <w:rPr>
          <w:rFonts w:eastAsia="Times New Roman"/>
          <w:szCs w:val="24"/>
          <w:lang w:val="ru-RU"/>
        </w:rPr>
        <w:t>статистики и эконометрики</w:t>
      </w:r>
    </w:p>
    <w:p w14:paraId="391ACB5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before="243" w:after="0" w:line="240" w:lineRule="auto"/>
        <w:rPr>
          <w:rFonts w:eastAsia="Times New Roman"/>
          <w:szCs w:val="24"/>
          <w:lang w:val="ru-RU"/>
        </w:rPr>
      </w:pPr>
    </w:p>
    <w:p w14:paraId="53F77FD4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right="107"/>
        <w:jc w:val="right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pacing w:val="-2"/>
          <w:szCs w:val="24"/>
          <w:lang w:val="ru-RU"/>
        </w:rPr>
        <w:t>УТВЕРЖДЕНО</w:t>
      </w:r>
    </w:p>
    <w:p w14:paraId="58EFBCD5" w14:textId="6006E4A2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left="5985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zCs w:val="24"/>
          <w:lang w:val="ru-RU"/>
        </w:rPr>
        <w:t>Ученым</w:t>
      </w:r>
      <w:r w:rsidRPr="007709BE">
        <w:rPr>
          <w:rFonts w:eastAsia="Times New Roman"/>
          <w:spacing w:val="-15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советом</w:t>
      </w:r>
      <w:r w:rsidRPr="007709BE">
        <w:rPr>
          <w:rFonts w:eastAsia="Times New Roman"/>
          <w:spacing w:val="-15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Университета (протокол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№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10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 xml:space="preserve">от </w:t>
      </w:r>
      <w:r>
        <w:rPr>
          <w:rFonts w:eastAsia="Times New Roman"/>
          <w:szCs w:val="24"/>
          <w:lang w:val="ru-RU"/>
        </w:rPr>
        <w:t>22 мая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2025</w:t>
      </w:r>
      <w:r w:rsidRPr="007709BE">
        <w:rPr>
          <w:rFonts w:eastAsia="Times New Roman"/>
          <w:spacing w:val="-5"/>
          <w:szCs w:val="24"/>
          <w:lang w:val="ru-RU"/>
        </w:rPr>
        <w:t>г.)</w:t>
      </w:r>
    </w:p>
    <w:p w14:paraId="002C28E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3929BA2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10D71F4C" w14:textId="77777777" w:rsidR="007709BE" w:rsidRPr="007709BE" w:rsidRDefault="007709BE" w:rsidP="007709BE">
      <w:pPr>
        <w:suppressAutoHyphens w:val="0"/>
        <w:spacing w:after="160" w:line="254" w:lineRule="auto"/>
        <w:ind w:left="9" w:right="16"/>
        <w:jc w:val="center"/>
        <w:rPr>
          <w:rFonts w:eastAsia="Calibri"/>
          <w:b/>
          <w:lang w:val="ru-RU"/>
        </w:rPr>
      </w:pPr>
      <w:r w:rsidRPr="007709BE">
        <w:rPr>
          <w:rFonts w:eastAsia="Calibri"/>
          <w:b/>
          <w:lang w:val="ru-RU"/>
        </w:rPr>
        <w:t>КОМПЛЕКТ</w:t>
      </w:r>
      <w:r w:rsidRPr="007709BE">
        <w:rPr>
          <w:rFonts w:eastAsia="Calibri"/>
          <w:b/>
          <w:spacing w:val="-5"/>
          <w:lang w:val="ru-RU"/>
        </w:rPr>
        <w:t xml:space="preserve"> </w:t>
      </w:r>
      <w:r w:rsidRPr="007709BE">
        <w:rPr>
          <w:rFonts w:eastAsia="Calibri"/>
          <w:b/>
          <w:lang w:val="ru-RU"/>
        </w:rPr>
        <w:t>ОЦЕНОЧНЫХ</w:t>
      </w:r>
      <w:r w:rsidRPr="007709BE">
        <w:rPr>
          <w:rFonts w:eastAsia="Calibri"/>
          <w:b/>
          <w:spacing w:val="-6"/>
          <w:lang w:val="ru-RU"/>
        </w:rPr>
        <w:t xml:space="preserve"> </w:t>
      </w:r>
      <w:r w:rsidRPr="007709BE">
        <w:rPr>
          <w:rFonts w:eastAsia="Calibri"/>
          <w:b/>
          <w:spacing w:val="-2"/>
          <w:lang w:val="ru-RU"/>
        </w:rPr>
        <w:t>МАТЕРИАЛОВ</w:t>
      </w:r>
    </w:p>
    <w:p w14:paraId="27D86028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118"/>
      </w:tblGrid>
      <w:tr w:rsidR="007709BE" w:rsidRPr="003E6E9D" w14:paraId="770F8E73" w14:textId="77777777" w:rsidTr="00160896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32EDA531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Наименование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дисциплины</w:t>
            </w:r>
            <w:proofErr w:type="spellEnd"/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61E7074A" w14:textId="72873D7A" w:rsidR="007709BE" w:rsidRPr="007709BE" w:rsidRDefault="00A916AC" w:rsidP="00A916AC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Cs w:val="24"/>
                <w:lang w:val="ru-RU"/>
              </w:rPr>
              <w:t>Б3</w:t>
            </w:r>
            <w:r w:rsidR="005A3030" w:rsidRPr="005A3030">
              <w:rPr>
                <w:rFonts w:eastAsia="Times New Roman"/>
                <w:color w:val="000000"/>
                <w:szCs w:val="24"/>
                <w:lang w:val="ru-RU"/>
              </w:rPr>
              <w:t>.0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 xml:space="preserve">1 </w:t>
            </w:r>
            <w:r w:rsidRPr="00A916AC">
              <w:rPr>
                <w:rFonts w:eastAsia="Times New Roman"/>
                <w:color w:val="000000"/>
                <w:szCs w:val="24"/>
                <w:lang w:val="ru-RU"/>
              </w:rPr>
              <w:t>Подготовка к процедуре защиты и защита выпускной квалификационной работы</w:t>
            </w:r>
          </w:p>
        </w:tc>
      </w:tr>
      <w:tr w:rsidR="007709BE" w:rsidRPr="007709BE" w14:paraId="337211FC" w14:textId="77777777" w:rsidTr="00160896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2AD8D98D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Основная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профессиональная</w:t>
            </w:r>
            <w:proofErr w:type="spellEnd"/>
          </w:p>
          <w:p w14:paraId="5C1EAECB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образовательная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программа</w:t>
            </w:r>
            <w:proofErr w:type="spellEnd"/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4E8B8AC0" w14:textId="77777777" w:rsidR="004D388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Cs w:val="24"/>
                <w:lang w:val="ru-RU"/>
              </w:rPr>
            </w:pPr>
            <w:r w:rsidRPr="007709BE">
              <w:rPr>
                <w:rFonts w:eastAsia="Times New Roman"/>
                <w:color w:val="000000"/>
                <w:szCs w:val="24"/>
                <w:lang w:val="ru-RU"/>
              </w:rPr>
              <w:t xml:space="preserve">01.03.05 Статистика </w:t>
            </w:r>
          </w:p>
          <w:p w14:paraId="202480E8" w14:textId="4BF3442F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7709BE">
              <w:rPr>
                <w:rFonts w:eastAsia="Times New Roman"/>
                <w:color w:val="000000"/>
                <w:szCs w:val="24"/>
                <w:lang w:val="ru-RU"/>
              </w:rPr>
              <w:t xml:space="preserve">программа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Бизнес-аналитика</w:t>
            </w:r>
          </w:p>
        </w:tc>
      </w:tr>
    </w:tbl>
    <w:p w14:paraId="3A28B1E3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left="102" w:right="1094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zCs w:val="24"/>
          <w:lang w:val="ru-RU"/>
        </w:rPr>
        <w:t>Квалификация (степень) выпускника бакалавр</w:t>
      </w:r>
    </w:p>
    <w:p w14:paraId="463D13ED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203DF09B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</w:pPr>
      <w:r>
        <w:rPr>
          <w:lang w:val="ru-RU"/>
        </w:rPr>
        <w:t>Самара 2025</w:t>
      </w:r>
    </w:p>
    <w:p w14:paraId="2DA719B8" w14:textId="2C1B102F" w:rsidR="003E6E9D" w:rsidRPr="00792062" w:rsidRDefault="003E6E9D" w:rsidP="003E6E9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/>
          <w:sz w:val="32"/>
          <w:szCs w:val="36"/>
          <w:lang w:val="ru-RU"/>
        </w:rPr>
      </w:pPr>
      <w:r w:rsidRPr="00792062">
        <w:rPr>
          <w:rFonts w:eastAsia="Times New Roman"/>
          <w:szCs w:val="28"/>
          <w:lang w:val="ru-RU"/>
        </w:rPr>
        <w:lastRenderedPageBreak/>
        <w:t xml:space="preserve">Актуализированная редакция оценочных материалов </w:t>
      </w:r>
      <w:r>
        <w:rPr>
          <w:rFonts w:eastAsia="Times New Roman"/>
          <w:color w:val="000000"/>
          <w:szCs w:val="24"/>
          <w:lang w:val="ru-RU"/>
        </w:rPr>
        <w:t>Б3</w:t>
      </w:r>
      <w:r w:rsidRPr="005A3030">
        <w:rPr>
          <w:rFonts w:eastAsia="Times New Roman"/>
          <w:color w:val="000000"/>
          <w:szCs w:val="24"/>
          <w:lang w:val="ru-RU"/>
        </w:rPr>
        <w:t>.0</w:t>
      </w:r>
      <w:r>
        <w:rPr>
          <w:rFonts w:eastAsia="Times New Roman"/>
          <w:color w:val="000000"/>
          <w:szCs w:val="24"/>
          <w:lang w:val="ru-RU"/>
        </w:rPr>
        <w:t xml:space="preserve">1 </w:t>
      </w:r>
      <w:r w:rsidRPr="00A916AC">
        <w:rPr>
          <w:rFonts w:eastAsia="Times New Roman"/>
          <w:color w:val="000000"/>
          <w:szCs w:val="24"/>
          <w:lang w:val="ru-RU"/>
        </w:rPr>
        <w:t>Подготовка к процедуре защиты и защита выпускной квалификационной работы</w:t>
      </w:r>
      <w:bookmarkStart w:id="0" w:name="_GoBack"/>
      <w:bookmarkEnd w:id="0"/>
      <w:r w:rsidRPr="00792062">
        <w:rPr>
          <w:rFonts w:eastAsia="Times New Roman"/>
          <w:szCs w:val="28"/>
          <w:lang w:val="ru-RU"/>
        </w:rPr>
        <w:t xml:space="preserve">, утвержденных Ученым советом Университета </w:t>
      </w:r>
      <w:r w:rsidRPr="00792062">
        <w:rPr>
          <w:rFonts w:eastAsia="Times New Roman"/>
          <w:bCs/>
          <w:szCs w:val="28"/>
          <w:lang w:val="ru-RU"/>
        </w:rPr>
        <w:t xml:space="preserve">30 мая 2024 г., протокол № 10, в составе основной профессиональной образовательной программы высшего образования – программы </w:t>
      </w:r>
      <w:proofErr w:type="spellStart"/>
      <w:r w:rsidRPr="00792062">
        <w:rPr>
          <w:rFonts w:eastAsia="Times New Roman"/>
          <w:bCs/>
          <w:szCs w:val="28"/>
          <w:lang w:val="ru-RU"/>
        </w:rPr>
        <w:t>бакалавриата</w:t>
      </w:r>
      <w:proofErr w:type="spellEnd"/>
      <w:r w:rsidRPr="00792062">
        <w:rPr>
          <w:rFonts w:eastAsia="Times New Roman"/>
          <w:bCs/>
          <w:szCs w:val="28"/>
          <w:lang w:val="ru-RU"/>
        </w:rPr>
        <w:t xml:space="preserve"> по направлению подготовки 01.03.05 Статистика, образовательная программа «Бизнес-аналитика».</w:t>
      </w:r>
    </w:p>
    <w:p w14:paraId="03442222" w14:textId="67DE3230" w:rsidR="003E6E9D" w:rsidRDefault="003E6E9D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</w:pPr>
    </w:p>
    <w:p w14:paraId="5238525A" w14:textId="77777777" w:rsidR="003E6E9D" w:rsidRDefault="003E6E9D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3E6E9D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0958EEED" w14:textId="77777777" w:rsidR="00043F96" w:rsidRDefault="00043F96" w:rsidP="004F650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</w:p>
    <w:p w14:paraId="6CE82AC7" w14:textId="065F083B" w:rsidR="004F6503" w:rsidRPr="00E16E1E" w:rsidRDefault="00734980" w:rsidP="004F650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 w:val="22"/>
          <w:lang w:val="ru-RU"/>
        </w:rPr>
      </w:pPr>
      <w:r w:rsidRPr="00E16E1E">
        <w:rPr>
          <w:rFonts w:eastAsia="Times New Roman"/>
          <w:b/>
          <w:sz w:val="22"/>
          <w:lang w:val="ru-RU"/>
        </w:rPr>
        <w:t>Перечень сформированных компетенций выпускника</w:t>
      </w:r>
    </w:p>
    <w:p w14:paraId="15D1E52B" w14:textId="0A08D471" w:rsidR="005B44B9" w:rsidRDefault="005B44B9" w:rsidP="005B44B9">
      <w:pPr>
        <w:tabs>
          <w:tab w:val="left" w:pos="1276"/>
        </w:tabs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ook w:val="04A0" w:firstRow="1" w:lastRow="0" w:firstColumn="1" w:lastColumn="0" w:noHBand="0" w:noVBand="1"/>
      </w:tblPr>
      <w:tblGrid>
        <w:gridCol w:w="1413"/>
        <w:gridCol w:w="10804"/>
        <w:gridCol w:w="2298"/>
      </w:tblGrid>
      <w:tr w:rsidR="00A916AC" w:rsidRPr="00E16E1E" w14:paraId="4E05D9C3" w14:textId="77777777" w:rsidTr="00734980">
        <w:tc>
          <w:tcPr>
            <w:tcW w:w="1413" w:type="dxa"/>
          </w:tcPr>
          <w:p w14:paraId="12E0E1F9" w14:textId="734E899D" w:rsidR="00A916AC" w:rsidRPr="00E16E1E" w:rsidRDefault="00E16E1E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№ п\п</w:t>
            </w:r>
          </w:p>
        </w:tc>
        <w:tc>
          <w:tcPr>
            <w:tcW w:w="10804" w:type="dxa"/>
          </w:tcPr>
          <w:p w14:paraId="5849C640" w14:textId="77777777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Содержание компетенции</w:t>
            </w:r>
          </w:p>
        </w:tc>
        <w:tc>
          <w:tcPr>
            <w:tcW w:w="2298" w:type="dxa"/>
          </w:tcPr>
          <w:p w14:paraId="21477951" w14:textId="77777777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Формы ГИА</w:t>
            </w:r>
          </w:p>
        </w:tc>
      </w:tr>
      <w:tr w:rsidR="00A916AC" w:rsidRPr="00E16E1E" w14:paraId="0AB55A8E" w14:textId="77777777" w:rsidTr="00734980">
        <w:tc>
          <w:tcPr>
            <w:tcW w:w="1413" w:type="dxa"/>
          </w:tcPr>
          <w:p w14:paraId="517FF6AA" w14:textId="5E9AE941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УК-1</w:t>
            </w:r>
          </w:p>
        </w:tc>
        <w:tc>
          <w:tcPr>
            <w:tcW w:w="10804" w:type="dxa"/>
          </w:tcPr>
          <w:p w14:paraId="3526B605" w14:textId="60B2E41F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98" w:type="dxa"/>
          </w:tcPr>
          <w:p w14:paraId="2921A4A0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5B2BF960" w14:textId="77777777" w:rsidTr="00734980">
        <w:tc>
          <w:tcPr>
            <w:tcW w:w="1413" w:type="dxa"/>
          </w:tcPr>
          <w:p w14:paraId="6A5FB78D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УК-2</w:t>
            </w:r>
          </w:p>
        </w:tc>
        <w:tc>
          <w:tcPr>
            <w:tcW w:w="10804" w:type="dxa"/>
          </w:tcPr>
          <w:p w14:paraId="75117E60" w14:textId="68876BD5" w:rsidR="00A916AC" w:rsidRPr="00E16E1E" w:rsidRDefault="00C9480F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rFonts w:eastAsia="Times New Roman"/>
                <w:color w:val="000000"/>
                <w:szCs w:val="20"/>
                <w:lang w:val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298" w:type="dxa"/>
          </w:tcPr>
          <w:p w14:paraId="3B2A2721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44000A17" w14:textId="77777777" w:rsidTr="00734980">
        <w:tc>
          <w:tcPr>
            <w:tcW w:w="1413" w:type="dxa"/>
          </w:tcPr>
          <w:p w14:paraId="410AB04A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УК-3</w:t>
            </w:r>
          </w:p>
        </w:tc>
        <w:tc>
          <w:tcPr>
            <w:tcW w:w="10804" w:type="dxa"/>
          </w:tcPr>
          <w:p w14:paraId="47BD54A2" w14:textId="78E3CB83" w:rsidR="00A916AC" w:rsidRPr="00E16E1E" w:rsidRDefault="00C9480F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rFonts w:eastAsia="Times New Roman"/>
                <w:color w:val="000000"/>
                <w:szCs w:val="20"/>
                <w:lang w:val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298" w:type="dxa"/>
          </w:tcPr>
          <w:p w14:paraId="4564B852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7E70E25A" w14:textId="77777777" w:rsidTr="00734980">
        <w:tc>
          <w:tcPr>
            <w:tcW w:w="1413" w:type="dxa"/>
          </w:tcPr>
          <w:p w14:paraId="508FE833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</w:rPr>
              <w:t>УК-4</w:t>
            </w:r>
          </w:p>
        </w:tc>
        <w:tc>
          <w:tcPr>
            <w:tcW w:w="10804" w:type="dxa"/>
          </w:tcPr>
          <w:p w14:paraId="3BCBD02F" w14:textId="77777777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E16E1E">
              <w:rPr>
                <w:szCs w:val="20"/>
                <w:lang w:val="ru-RU"/>
              </w:rPr>
              <w:t>ых</w:t>
            </w:r>
            <w:proofErr w:type="spellEnd"/>
            <w:r w:rsidRPr="00E16E1E">
              <w:rPr>
                <w:szCs w:val="20"/>
                <w:lang w:val="ru-RU"/>
              </w:rPr>
              <w:t>) языке(ах)</w:t>
            </w:r>
          </w:p>
        </w:tc>
        <w:tc>
          <w:tcPr>
            <w:tcW w:w="2298" w:type="dxa"/>
          </w:tcPr>
          <w:p w14:paraId="14FE64E2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74A0858C" w14:textId="77777777" w:rsidTr="00734980">
        <w:tc>
          <w:tcPr>
            <w:tcW w:w="1413" w:type="dxa"/>
          </w:tcPr>
          <w:p w14:paraId="4BA89600" w14:textId="77777777" w:rsidR="00A916AC" w:rsidRPr="00763706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УК-5</w:t>
            </w:r>
          </w:p>
        </w:tc>
        <w:tc>
          <w:tcPr>
            <w:tcW w:w="10804" w:type="dxa"/>
          </w:tcPr>
          <w:p w14:paraId="1D8F48DB" w14:textId="77777777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98" w:type="dxa"/>
          </w:tcPr>
          <w:p w14:paraId="1CEABEA5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54AE2D59" w14:textId="77777777" w:rsidTr="00734980">
        <w:tc>
          <w:tcPr>
            <w:tcW w:w="1413" w:type="dxa"/>
          </w:tcPr>
          <w:p w14:paraId="4D30423F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УК-6</w:t>
            </w:r>
          </w:p>
        </w:tc>
        <w:tc>
          <w:tcPr>
            <w:tcW w:w="10804" w:type="dxa"/>
          </w:tcPr>
          <w:p w14:paraId="4F6A446D" w14:textId="166560C4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298" w:type="dxa"/>
          </w:tcPr>
          <w:p w14:paraId="3ACFE5C3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4559DDCB" w14:textId="77777777" w:rsidTr="00734980">
        <w:tc>
          <w:tcPr>
            <w:tcW w:w="1413" w:type="dxa"/>
          </w:tcPr>
          <w:p w14:paraId="390EA26C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УК-7</w:t>
            </w:r>
          </w:p>
        </w:tc>
        <w:tc>
          <w:tcPr>
            <w:tcW w:w="10804" w:type="dxa"/>
          </w:tcPr>
          <w:p w14:paraId="0179E314" w14:textId="77777777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298" w:type="dxa"/>
          </w:tcPr>
          <w:p w14:paraId="3C092193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6EB4941F" w14:textId="77777777" w:rsidTr="00734980">
        <w:tc>
          <w:tcPr>
            <w:tcW w:w="1413" w:type="dxa"/>
          </w:tcPr>
          <w:p w14:paraId="239E8E70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УК-8</w:t>
            </w:r>
          </w:p>
        </w:tc>
        <w:tc>
          <w:tcPr>
            <w:tcW w:w="10804" w:type="dxa"/>
          </w:tcPr>
          <w:p w14:paraId="14CB226D" w14:textId="77777777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298" w:type="dxa"/>
          </w:tcPr>
          <w:p w14:paraId="4FF46ADE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5D1939C1" w14:textId="77777777" w:rsidTr="00734980">
        <w:tc>
          <w:tcPr>
            <w:tcW w:w="1413" w:type="dxa"/>
          </w:tcPr>
          <w:p w14:paraId="20A3626C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УК-9</w:t>
            </w:r>
          </w:p>
        </w:tc>
        <w:tc>
          <w:tcPr>
            <w:tcW w:w="10804" w:type="dxa"/>
          </w:tcPr>
          <w:p w14:paraId="37039822" w14:textId="77777777" w:rsidR="00A916AC" w:rsidRPr="00E16E1E" w:rsidRDefault="00A916AC" w:rsidP="00160896">
            <w:pPr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298" w:type="dxa"/>
          </w:tcPr>
          <w:p w14:paraId="1FF03475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2AB6CE8D" w14:textId="77777777" w:rsidTr="00734980">
        <w:tc>
          <w:tcPr>
            <w:tcW w:w="1413" w:type="dxa"/>
          </w:tcPr>
          <w:p w14:paraId="2BC9855E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УК-10</w:t>
            </w:r>
          </w:p>
        </w:tc>
        <w:tc>
          <w:tcPr>
            <w:tcW w:w="10804" w:type="dxa"/>
          </w:tcPr>
          <w:p w14:paraId="6D0E4255" w14:textId="588485EE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298" w:type="dxa"/>
          </w:tcPr>
          <w:p w14:paraId="5713B941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6DEB73BB" w14:textId="77777777" w:rsidTr="00734980">
        <w:tc>
          <w:tcPr>
            <w:tcW w:w="1413" w:type="dxa"/>
          </w:tcPr>
          <w:p w14:paraId="421ECC31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УК-11</w:t>
            </w:r>
          </w:p>
        </w:tc>
        <w:tc>
          <w:tcPr>
            <w:tcW w:w="10804" w:type="dxa"/>
          </w:tcPr>
          <w:p w14:paraId="328C4CE4" w14:textId="77777777" w:rsidR="00A916AC" w:rsidRPr="00E16E1E" w:rsidRDefault="00A916AC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298" w:type="dxa"/>
          </w:tcPr>
          <w:p w14:paraId="4B6E9F8B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2E900F72" w14:textId="77777777" w:rsidTr="00734980">
        <w:tc>
          <w:tcPr>
            <w:tcW w:w="1413" w:type="dxa"/>
          </w:tcPr>
          <w:p w14:paraId="7CC3BDC6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ОПК-1</w:t>
            </w:r>
          </w:p>
        </w:tc>
        <w:tc>
          <w:tcPr>
            <w:tcW w:w="10804" w:type="dxa"/>
          </w:tcPr>
          <w:p w14:paraId="7C54440C" w14:textId="436D0353" w:rsidR="00A916AC" w:rsidRPr="00E16E1E" w:rsidRDefault="00C9480F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rFonts w:eastAsia="Times New Roman"/>
                <w:color w:val="000000"/>
                <w:szCs w:val="20"/>
                <w:lang w:val="ru-RU"/>
              </w:rPr>
              <w:t>Способен осуществлять статистическое наблюдение с использованием стандартных методик и технических средств, включая формирование выборочной совокупности и подготовку статистического инструментария</w:t>
            </w:r>
          </w:p>
        </w:tc>
        <w:tc>
          <w:tcPr>
            <w:tcW w:w="2298" w:type="dxa"/>
          </w:tcPr>
          <w:p w14:paraId="47C36896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5870EFA0" w14:textId="77777777" w:rsidTr="00734980">
        <w:tc>
          <w:tcPr>
            <w:tcW w:w="1413" w:type="dxa"/>
          </w:tcPr>
          <w:p w14:paraId="67AD50CB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ОПК-2</w:t>
            </w:r>
          </w:p>
        </w:tc>
        <w:tc>
          <w:tcPr>
            <w:tcW w:w="10804" w:type="dxa"/>
          </w:tcPr>
          <w:p w14:paraId="7F01676A" w14:textId="754AEC34" w:rsidR="00A916AC" w:rsidRPr="00E16E1E" w:rsidRDefault="00C9480F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методиками, в том числе с применением необходимой вычислительной техники и стандартных компьютерных программ</w:t>
            </w:r>
          </w:p>
        </w:tc>
        <w:tc>
          <w:tcPr>
            <w:tcW w:w="2298" w:type="dxa"/>
          </w:tcPr>
          <w:p w14:paraId="73E94E62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A916AC" w:rsidRPr="00E16E1E" w14:paraId="1808F89A" w14:textId="77777777" w:rsidTr="00734980">
        <w:tc>
          <w:tcPr>
            <w:tcW w:w="1413" w:type="dxa"/>
          </w:tcPr>
          <w:p w14:paraId="7FA5A7DC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ОПК-3</w:t>
            </w:r>
          </w:p>
        </w:tc>
        <w:tc>
          <w:tcPr>
            <w:tcW w:w="10804" w:type="dxa"/>
          </w:tcPr>
          <w:p w14:paraId="1125A1DB" w14:textId="4F1E4BC0" w:rsidR="00A916AC" w:rsidRPr="00E16E1E" w:rsidRDefault="00734980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 xml:space="preserve">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</w:t>
            </w:r>
            <w:r w:rsidRPr="00E16E1E">
              <w:rPr>
                <w:color w:val="000000"/>
                <w:szCs w:val="20"/>
                <w:lang w:val="ru-RU"/>
              </w:rPr>
              <w:lastRenderedPageBreak/>
              <w:t>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      </w:r>
          </w:p>
        </w:tc>
        <w:tc>
          <w:tcPr>
            <w:tcW w:w="2298" w:type="dxa"/>
          </w:tcPr>
          <w:p w14:paraId="6BBEF6A5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lastRenderedPageBreak/>
              <w:t>Защита ВКР</w:t>
            </w:r>
          </w:p>
        </w:tc>
      </w:tr>
      <w:tr w:rsidR="00A916AC" w:rsidRPr="00E16E1E" w14:paraId="17AE59F7" w14:textId="77777777" w:rsidTr="00734980">
        <w:tc>
          <w:tcPr>
            <w:tcW w:w="1413" w:type="dxa"/>
          </w:tcPr>
          <w:p w14:paraId="2B35EBB6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lastRenderedPageBreak/>
              <w:t>ОПК-4</w:t>
            </w:r>
          </w:p>
        </w:tc>
        <w:tc>
          <w:tcPr>
            <w:tcW w:w="10804" w:type="dxa"/>
          </w:tcPr>
          <w:p w14:paraId="4EA06EB2" w14:textId="66F5FBCE" w:rsidR="00A916AC" w:rsidRPr="00E16E1E" w:rsidRDefault="00734980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298" w:type="dxa"/>
          </w:tcPr>
          <w:p w14:paraId="7BC38ABC" w14:textId="77777777" w:rsidR="00A916AC" w:rsidRPr="00E16E1E" w:rsidRDefault="00A916AC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734980" w:rsidRPr="00E16E1E" w14:paraId="1D589CA8" w14:textId="77777777" w:rsidTr="00734980">
        <w:tc>
          <w:tcPr>
            <w:tcW w:w="1413" w:type="dxa"/>
          </w:tcPr>
          <w:p w14:paraId="16BE2263" w14:textId="10FDA86A" w:rsidR="00734980" w:rsidRPr="00E16E1E" w:rsidRDefault="00734980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ПК-1</w:t>
            </w:r>
          </w:p>
        </w:tc>
        <w:tc>
          <w:tcPr>
            <w:tcW w:w="10804" w:type="dxa"/>
          </w:tcPr>
          <w:p w14:paraId="1739F8A6" w14:textId="3DA299A6" w:rsidR="00734980" w:rsidRPr="00E16E1E" w:rsidRDefault="00152534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152534">
              <w:rPr>
                <w:color w:val="000000"/>
                <w:szCs w:val="20"/>
                <w:lang w:val="ru-RU"/>
              </w:rPr>
      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      </w:r>
          </w:p>
        </w:tc>
        <w:tc>
          <w:tcPr>
            <w:tcW w:w="2298" w:type="dxa"/>
          </w:tcPr>
          <w:p w14:paraId="2604B320" w14:textId="7E332857" w:rsidR="00734980" w:rsidRPr="00E16E1E" w:rsidRDefault="00734980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  <w:tr w:rsidR="00734980" w:rsidRPr="00E16E1E" w14:paraId="3EF139CF" w14:textId="77777777" w:rsidTr="00734980">
        <w:tc>
          <w:tcPr>
            <w:tcW w:w="1413" w:type="dxa"/>
          </w:tcPr>
          <w:p w14:paraId="008A67E7" w14:textId="77F33C39" w:rsidR="00734980" w:rsidRPr="00E16E1E" w:rsidRDefault="00734980" w:rsidP="00734980">
            <w:pPr>
              <w:jc w:val="center"/>
              <w:rPr>
                <w:color w:val="000000"/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ПК-2</w:t>
            </w:r>
          </w:p>
          <w:p w14:paraId="6B7E9E30" w14:textId="0B9F7CFB" w:rsidR="00734980" w:rsidRPr="00E16E1E" w:rsidRDefault="00734980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</w:p>
        </w:tc>
        <w:tc>
          <w:tcPr>
            <w:tcW w:w="10804" w:type="dxa"/>
          </w:tcPr>
          <w:p w14:paraId="73878A60" w14:textId="75391E2A" w:rsidR="00734980" w:rsidRPr="00E16E1E" w:rsidRDefault="00734980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E16E1E">
              <w:rPr>
                <w:color w:val="000000"/>
                <w:szCs w:val="20"/>
                <w:lang w:val="ru-RU"/>
              </w:rPr>
      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</w:p>
        </w:tc>
        <w:tc>
          <w:tcPr>
            <w:tcW w:w="2298" w:type="dxa"/>
          </w:tcPr>
          <w:p w14:paraId="31D4774B" w14:textId="6227F14E" w:rsidR="00734980" w:rsidRPr="00E16E1E" w:rsidRDefault="00734980" w:rsidP="00734980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E16E1E">
              <w:rPr>
                <w:szCs w:val="20"/>
                <w:lang w:val="ru-RU"/>
              </w:rPr>
              <w:t>Защита ВКР</w:t>
            </w:r>
          </w:p>
        </w:tc>
      </w:tr>
    </w:tbl>
    <w:p w14:paraId="071A649C" w14:textId="77777777" w:rsidR="004F6503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28887826" w14:textId="6A69B023" w:rsidR="006D4DE6" w:rsidRPr="00E16E1E" w:rsidRDefault="00E16E1E" w:rsidP="00892D79">
      <w:pPr>
        <w:tabs>
          <w:tab w:val="left" w:pos="2774"/>
        </w:tabs>
        <w:spacing w:after="0" w:line="240" w:lineRule="auto"/>
        <w:jc w:val="center"/>
        <w:rPr>
          <w:b/>
          <w:sz w:val="22"/>
          <w:lang w:val="ru-RU"/>
        </w:rPr>
      </w:pPr>
      <w:r w:rsidRPr="00E16E1E">
        <w:rPr>
          <w:b/>
          <w:sz w:val="22"/>
          <w:lang w:val="ru-RU"/>
        </w:rPr>
        <w:t>Перечень примерных вопросов на защите ВКР</w:t>
      </w:r>
    </w:p>
    <w:p w14:paraId="73972D7E" w14:textId="09B92181" w:rsidR="00E16E1E" w:rsidRPr="00E16E1E" w:rsidRDefault="00E16E1E" w:rsidP="00892D79">
      <w:pPr>
        <w:tabs>
          <w:tab w:val="left" w:pos="2774"/>
        </w:tabs>
        <w:spacing w:after="0" w:line="240" w:lineRule="auto"/>
        <w:jc w:val="center"/>
        <w:rPr>
          <w:b/>
          <w:sz w:val="22"/>
          <w:lang w:val="ru-RU"/>
        </w:rPr>
      </w:pPr>
    </w:p>
    <w:tbl>
      <w:tblPr>
        <w:tblStyle w:val="11"/>
        <w:tblW w:w="14515" w:type="dxa"/>
        <w:tblLook w:val="04A0" w:firstRow="1" w:lastRow="0" w:firstColumn="1" w:lastColumn="0" w:noHBand="0" w:noVBand="1"/>
      </w:tblPr>
      <w:tblGrid>
        <w:gridCol w:w="1413"/>
        <w:gridCol w:w="10804"/>
        <w:gridCol w:w="2298"/>
      </w:tblGrid>
      <w:tr w:rsidR="00E16E1E" w:rsidRPr="00763706" w14:paraId="66C16C26" w14:textId="77777777" w:rsidTr="00160896">
        <w:tc>
          <w:tcPr>
            <w:tcW w:w="1413" w:type="dxa"/>
          </w:tcPr>
          <w:p w14:paraId="62E11873" w14:textId="220A5C1B" w:rsidR="00E16E1E" w:rsidRPr="00763706" w:rsidRDefault="00E16E1E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№ п\п</w:t>
            </w:r>
          </w:p>
        </w:tc>
        <w:tc>
          <w:tcPr>
            <w:tcW w:w="10804" w:type="dxa"/>
          </w:tcPr>
          <w:p w14:paraId="7073E37E" w14:textId="633C646C" w:rsidR="00E16E1E" w:rsidRPr="00763706" w:rsidRDefault="004045F8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Вопросы</w:t>
            </w:r>
          </w:p>
        </w:tc>
        <w:tc>
          <w:tcPr>
            <w:tcW w:w="2298" w:type="dxa"/>
          </w:tcPr>
          <w:p w14:paraId="28EB524F" w14:textId="5CEBC1AA" w:rsidR="00E16E1E" w:rsidRPr="00763706" w:rsidRDefault="004045F8" w:rsidP="0016089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Контролируемая компетенция</w:t>
            </w:r>
          </w:p>
        </w:tc>
      </w:tr>
      <w:tr w:rsidR="004045F8" w:rsidRPr="00763706" w14:paraId="6A355883" w14:textId="77777777" w:rsidTr="00160896">
        <w:tc>
          <w:tcPr>
            <w:tcW w:w="1413" w:type="dxa"/>
          </w:tcPr>
          <w:p w14:paraId="255EEAA3" w14:textId="492BA81D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</w:t>
            </w:r>
          </w:p>
        </w:tc>
        <w:tc>
          <w:tcPr>
            <w:tcW w:w="10804" w:type="dxa"/>
          </w:tcPr>
          <w:p w14:paraId="455C3A38" w14:textId="48A53F57" w:rsidR="004045F8" w:rsidRPr="00763706" w:rsidRDefault="004045F8" w:rsidP="00495AE2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color w:val="000000"/>
                <w:szCs w:val="20"/>
                <w:lang w:val="ru-RU"/>
              </w:rPr>
              <w:t xml:space="preserve">Какие источники статистической информации использовались при написании ВКР? Какие из </w:t>
            </w:r>
            <w:r w:rsidR="00495AE2" w:rsidRPr="00763706">
              <w:rPr>
                <w:color w:val="000000"/>
                <w:szCs w:val="20"/>
                <w:lang w:val="ru-RU"/>
              </w:rPr>
              <w:t>полученных выводов</w:t>
            </w:r>
            <w:r w:rsidRPr="00763706">
              <w:rPr>
                <w:color w:val="000000"/>
                <w:szCs w:val="20"/>
                <w:lang w:val="ru-RU"/>
              </w:rPr>
              <w:t xml:space="preserve"> ВКР могут </w:t>
            </w:r>
            <w:r w:rsidR="00495AE2" w:rsidRPr="00763706">
              <w:rPr>
                <w:color w:val="000000"/>
                <w:szCs w:val="20"/>
                <w:lang w:val="ru-RU"/>
              </w:rPr>
              <w:t>иметь</w:t>
            </w:r>
            <w:r w:rsidRPr="00763706">
              <w:rPr>
                <w:color w:val="000000"/>
                <w:szCs w:val="20"/>
                <w:lang w:val="ru-RU"/>
              </w:rPr>
              <w:t xml:space="preserve"> </w:t>
            </w:r>
            <w:r w:rsidR="00495AE2" w:rsidRPr="00763706">
              <w:rPr>
                <w:color w:val="000000"/>
                <w:szCs w:val="20"/>
                <w:lang w:val="ru-RU"/>
              </w:rPr>
              <w:t xml:space="preserve">практическую значимость для развития национальной экономики? </w:t>
            </w:r>
            <w:r w:rsidRPr="00763706">
              <w:rPr>
                <w:color w:val="000000"/>
                <w:szCs w:val="20"/>
                <w:lang w:val="ru-RU"/>
              </w:rPr>
              <w:t xml:space="preserve"> </w:t>
            </w:r>
          </w:p>
        </w:tc>
        <w:tc>
          <w:tcPr>
            <w:tcW w:w="2298" w:type="dxa"/>
          </w:tcPr>
          <w:p w14:paraId="7E32495C" w14:textId="0A310799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УК-1</w:t>
            </w:r>
          </w:p>
        </w:tc>
      </w:tr>
      <w:tr w:rsidR="004045F8" w:rsidRPr="00763706" w14:paraId="5AB73C3B" w14:textId="77777777" w:rsidTr="00160896">
        <w:tc>
          <w:tcPr>
            <w:tcW w:w="1413" w:type="dxa"/>
          </w:tcPr>
          <w:p w14:paraId="1B9190CE" w14:textId="2ADD332F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2</w:t>
            </w:r>
          </w:p>
        </w:tc>
        <w:tc>
          <w:tcPr>
            <w:tcW w:w="10804" w:type="dxa"/>
          </w:tcPr>
          <w:p w14:paraId="3A6CE1F0" w14:textId="58E44FBC" w:rsidR="004045F8" w:rsidRPr="00763706" w:rsidRDefault="00495AE2" w:rsidP="00495AE2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Какие задачи были определены в рамках поставленной цели ВКР? </w:t>
            </w:r>
            <w:r w:rsidR="004045F8" w:rsidRPr="00763706">
              <w:rPr>
                <w:szCs w:val="20"/>
                <w:lang w:val="ru-RU"/>
              </w:rPr>
              <w:t xml:space="preserve">Достижению каких задач способствуют </w:t>
            </w:r>
            <w:r w:rsidRPr="00763706">
              <w:rPr>
                <w:szCs w:val="20"/>
                <w:lang w:val="ru-RU"/>
              </w:rPr>
              <w:t xml:space="preserve">полученные выводы и практические рекомендации? </w:t>
            </w:r>
          </w:p>
        </w:tc>
        <w:tc>
          <w:tcPr>
            <w:tcW w:w="2298" w:type="dxa"/>
          </w:tcPr>
          <w:p w14:paraId="7E248961" w14:textId="2C4DF019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УК-2</w:t>
            </w:r>
          </w:p>
        </w:tc>
      </w:tr>
      <w:tr w:rsidR="004045F8" w:rsidRPr="00763706" w14:paraId="447E615C" w14:textId="77777777" w:rsidTr="00C90455">
        <w:tc>
          <w:tcPr>
            <w:tcW w:w="1413" w:type="dxa"/>
          </w:tcPr>
          <w:p w14:paraId="428E9626" w14:textId="030169F8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3</w:t>
            </w:r>
          </w:p>
        </w:tc>
        <w:tc>
          <w:tcPr>
            <w:tcW w:w="10804" w:type="dxa"/>
            <w:shd w:val="clear" w:color="auto" w:fill="FFFFFF" w:themeFill="background1"/>
          </w:tcPr>
          <w:p w14:paraId="73230D2A" w14:textId="116C46A6" w:rsidR="004045F8" w:rsidRPr="00C90455" w:rsidRDefault="00C90455" w:rsidP="00C90455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color w:val="FFFFFF" w:themeColor="background1"/>
                <w:szCs w:val="20"/>
                <w:lang w:val="ru-RU"/>
              </w:rPr>
            </w:pPr>
            <w:r w:rsidRPr="00C90455">
              <w:rPr>
                <w:szCs w:val="20"/>
                <w:shd w:val="clear" w:color="auto" w:fill="FFFFFF" w:themeFill="background1"/>
                <w:lang w:val="ru-RU"/>
              </w:rPr>
              <w:t xml:space="preserve">Как на практике можно применить основные положения </w:t>
            </w:r>
            <w:r w:rsidR="004045F8" w:rsidRPr="00C90455">
              <w:rPr>
                <w:szCs w:val="20"/>
                <w:shd w:val="clear" w:color="auto" w:fill="FFFFFF" w:themeFill="background1"/>
                <w:lang w:val="ru-RU"/>
              </w:rPr>
              <w:t xml:space="preserve"> ВКР</w:t>
            </w:r>
            <w:r w:rsidRPr="00C90455">
              <w:rPr>
                <w:szCs w:val="20"/>
                <w:lang w:val="ru-RU"/>
              </w:rPr>
              <w:t>?</w:t>
            </w:r>
          </w:p>
        </w:tc>
        <w:tc>
          <w:tcPr>
            <w:tcW w:w="2298" w:type="dxa"/>
          </w:tcPr>
          <w:p w14:paraId="22BCEA89" w14:textId="470C9B3B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УК-3</w:t>
            </w:r>
          </w:p>
        </w:tc>
      </w:tr>
      <w:tr w:rsidR="004045F8" w:rsidRPr="00763706" w14:paraId="003E27FE" w14:textId="77777777" w:rsidTr="00160896">
        <w:tc>
          <w:tcPr>
            <w:tcW w:w="1413" w:type="dxa"/>
          </w:tcPr>
          <w:p w14:paraId="3F69ED39" w14:textId="684B050A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4</w:t>
            </w:r>
          </w:p>
        </w:tc>
        <w:tc>
          <w:tcPr>
            <w:tcW w:w="10804" w:type="dxa"/>
          </w:tcPr>
          <w:p w14:paraId="5DBE85A3" w14:textId="2D89A1CD" w:rsidR="004045F8" w:rsidRPr="00763706" w:rsidRDefault="004045F8" w:rsidP="00E30853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Назовите ведущих отечественных и зарубежных авторов и </w:t>
            </w:r>
            <w:r w:rsidR="00E30853">
              <w:rPr>
                <w:szCs w:val="20"/>
                <w:lang w:val="ru-RU"/>
              </w:rPr>
              <w:t xml:space="preserve">научных </w:t>
            </w:r>
            <w:r w:rsidRPr="00763706">
              <w:rPr>
                <w:szCs w:val="20"/>
                <w:lang w:val="ru-RU"/>
              </w:rPr>
              <w:t xml:space="preserve">изданий, которые были использованы при проведении исследования. Какие </w:t>
            </w:r>
            <w:r w:rsidR="00E30853">
              <w:rPr>
                <w:szCs w:val="20"/>
                <w:lang w:val="ru-RU"/>
              </w:rPr>
              <w:t>авторы занимались</w:t>
            </w:r>
            <w:r w:rsidRPr="00763706">
              <w:rPr>
                <w:szCs w:val="20"/>
                <w:lang w:val="ru-RU"/>
              </w:rPr>
              <w:t xml:space="preserve"> </w:t>
            </w:r>
            <w:r w:rsidR="00E30853">
              <w:rPr>
                <w:szCs w:val="20"/>
                <w:lang w:val="ru-RU"/>
              </w:rPr>
              <w:t xml:space="preserve">изучением проблематики вашей ВКР? </w:t>
            </w:r>
            <w:r w:rsidRPr="00763706">
              <w:rPr>
                <w:szCs w:val="20"/>
                <w:lang w:val="ru-RU"/>
              </w:rPr>
              <w:t>Какие из источников на иностранных языках изучены в ходе подготовки ВКР</w:t>
            </w:r>
            <w:r w:rsidR="00A37B33">
              <w:rPr>
                <w:szCs w:val="20"/>
                <w:lang w:val="ru-RU"/>
              </w:rPr>
              <w:t>?</w:t>
            </w:r>
          </w:p>
        </w:tc>
        <w:tc>
          <w:tcPr>
            <w:tcW w:w="2298" w:type="dxa"/>
          </w:tcPr>
          <w:p w14:paraId="7119A790" w14:textId="651AC00B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</w:rPr>
              <w:t>УК-4</w:t>
            </w:r>
          </w:p>
        </w:tc>
      </w:tr>
      <w:tr w:rsidR="004045F8" w:rsidRPr="00763706" w14:paraId="556052F8" w14:textId="77777777" w:rsidTr="00160896">
        <w:tc>
          <w:tcPr>
            <w:tcW w:w="1413" w:type="dxa"/>
          </w:tcPr>
          <w:p w14:paraId="6B90E54E" w14:textId="210D4873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5</w:t>
            </w:r>
          </w:p>
        </w:tc>
        <w:tc>
          <w:tcPr>
            <w:tcW w:w="10804" w:type="dxa"/>
          </w:tcPr>
          <w:p w14:paraId="1EE867E3" w14:textId="66C33073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Каковы </w:t>
            </w:r>
            <w:r w:rsidR="00E30853">
              <w:rPr>
                <w:szCs w:val="20"/>
                <w:lang w:val="ru-RU"/>
              </w:rPr>
              <w:t xml:space="preserve">возможны </w:t>
            </w:r>
            <w:r w:rsidRPr="00763706">
              <w:rPr>
                <w:szCs w:val="20"/>
                <w:lang w:val="ru-RU"/>
              </w:rPr>
              <w:t>социальн</w:t>
            </w:r>
            <w:r w:rsidR="00E30853">
              <w:rPr>
                <w:szCs w:val="20"/>
                <w:lang w:val="ru-RU"/>
              </w:rPr>
              <w:t>ые</w:t>
            </w:r>
            <w:r w:rsidRPr="00763706">
              <w:rPr>
                <w:szCs w:val="20"/>
                <w:lang w:val="ru-RU"/>
              </w:rPr>
              <w:t xml:space="preserve"> последствия предлагаемых вами вариантов решения поставленных в ВКР задач?</w:t>
            </w:r>
          </w:p>
          <w:p w14:paraId="30B9DDB8" w14:textId="1CDDC793" w:rsidR="004045F8" w:rsidRPr="00763706" w:rsidRDefault="004045F8" w:rsidP="00E30853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Обусловлены ли особенности изучаемого явления спецификой этапа </w:t>
            </w:r>
            <w:r w:rsidR="00E30853">
              <w:rPr>
                <w:szCs w:val="20"/>
                <w:lang w:val="ru-RU"/>
              </w:rPr>
              <w:t xml:space="preserve">национального </w:t>
            </w:r>
            <w:r w:rsidRPr="00763706">
              <w:rPr>
                <w:szCs w:val="20"/>
                <w:lang w:val="ru-RU"/>
              </w:rPr>
              <w:t>развития?</w:t>
            </w:r>
          </w:p>
        </w:tc>
        <w:tc>
          <w:tcPr>
            <w:tcW w:w="2298" w:type="dxa"/>
          </w:tcPr>
          <w:p w14:paraId="657BB1C9" w14:textId="7864E267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УК-5</w:t>
            </w:r>
          </w:p>
        </w:tc>
      </w:tr>
      <w:tr w:rsidR="004045F8" w:rsidRPr="00763706" w14:paraId="617C14E1" w14:textId="77777777" w:rsidTr="00160896">
        <w:tc>
          <w:tcPr>
            <w:tcW w:w="1413" w:type="dxa"/>
          </w:tcPr>
          <w:p w14:paraId="6B5BE3F6" w14:textId="15A118E8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6</w:t>
            </w:r>
          </w:p>
        </w:tc>
        <w:tc>
          <w:tcPr>
            <w:tcW w:w="10804" w:type="dxa"/>
          </w:tcPr>
          <w:p w14:paraId="3F45357A" w14:textId="69A9D7CD" w:rsidR="004045F8" w:rsidRPr="00763706" w:rsidRDefault="004045F8" w:rsidP="0076370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Какие новые компетенции Вы приобрели, работая по теме ВКР? Какие направления выполненного Вами исследования могут получить дальнейшее развитие? Какие из обозначенных задач, направлений развития объекта ВКР Вы готовы осуществить </w:t>
            </w:r>
            <w:r w:rsidR="00763706">
              <w:rPr>
                <w:szCs w:val="20"/>
                <w:lang w:val="ru-RU"/>
              </w:rPr>
              <w:t>в ближайшее время</w:t>
            </w:r>
            <w:r w:rsidRPr="00763706">
              <w:rPr>
                <w:szCs w:val="20"/>
                <w:lang w:val="ru-RU"/>
              </w:rPr>
              <w:t>?</w:t>
            </w:r>
          </w:p>
        </w:tc>
        <w:tc>
          <w:tcPr>
            <w:tcW w:w="2298" w:type="dxa"/>
          </w:tcPr>
          <w:p w14:paraId="5D214C61" w14:textId="4B0B6111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УК-6</w:t>
            </w:r>
          </w:p>
        </w:tc>
      </w:tr>
      <w:tr w:rsidR="004045F8" w:rsidRPr="00763706" w14:paraId="6F856A7A" w14:textId="77777777" w:rsidTr="00160896">
        <w:tc>
          <w:tcPr>
            <w:tcW w:w="1413" w:type="dxa"/>
          </w:tcPr>
          <w:p w14:paraId="7039EE4D" w14:textId="1B9F5C55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7</w:t>
            </w:r>
          </w:p>
        </w:tc>
        <w:tc>
          <w:tcPr>
            <w:tcW w:w="10804" w:type="dxa"/>
          </w:tcPr>
          <w:p w14:paraId="7977F5C2" w14:textId="1843E591" w:rsidR="004045F8" w:rsidRPr="00763706" w:rsidRDefault="004045F8" w:rsidP="005E7B45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Насколько трудоемкой была работа по сбору </w:t>
            </w:r>
            <w:r w:rsidR="005E7B45">
              <w:rPr>
                <w:szCs w:val="20"/>
                <w:lang w:val="ru-RU"/>
              </w:rPr>
              <w:t xml:space="preserve">и анализу </w:t>
            </w:r>
            <w:r w:rsidRPr="00763706">
              <w:rPr>
                <w:szCs w:val="20"/>
                <w:lang w:val="ru-RU"/>
              </w:rPr>
              <w:t>данных</w:t>
            </w:r>
            <w:r w:rsidR="00E30853">
              <w:rPr>
                <w:szCs w:val="20"/>
                <w:lang w:val="ru-RU"/>
              </w:rPr>
              <w:t xml:space="preserve"> </w:t>
            </w:r>
            <w:r w:rsidR="005E7B45">
              <w:rPr>
                <w:szCs w:val="20"/>
                <w:lang w:val="ru-RU"/>
              </w:rPr>
              <w:t>в процессе подготовки</w:t>
            </w:r>
            <w:r w:rsidRPr="00763706">
              <w:rPr>
                <w:szCs w:val="20"/>
                <w:lang w:val="ru-RU"/>
              </w:rPr>
              <w:t xml:space="preserve"> ВКР?</w:t>
            </w:r>
            <w:r w:rsidR="00763706">
              <w:rPr>
                <w:szCs w:val="20"/>
                <w:lang w:val="ru-RU"/>
              </w:rPr>
              <w:t xml:space="preserve"> </w:t>
            </w:r>
            <w:r w:rsidRPr="00763706">
              <w:rPr>
                <w:szCs w:val="20"/>
                <w:lang w:val="ru-RU"/>
              </w:rPr>
              <w:t>Какие методы самоорганизации применяли при проведении исследования?</w:t>
            </w:r>
          </w:p>
        </w:tc>
        <w:tc>
          <w:tcPr>
            <w:tcW w:w="2298" w:type="dxa"/>
          </w:tcPr>
          <w:p w14:paraId="0A1C0200" w14:textId="691C5038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УК-7</w:t>
            </w:r>
          </w:p>
        </w:tc>
      </w:tr>
      <w:tr w:rsidR="004045F8" w:rsidRPr="00763706" w14:paraId="0AFCD232" w14:textId="77777777" w:rsidTr="00160896">
        <w:tc>
          <w:tcPr>
            <w:tcW w:w="1413" w:type="dxa"/>
          </w:tcPr>
          <w:p w14:paraId="6C52B82A" w14:textId="4BA5F3E2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8</w:t>
            </w:r>
          </w:p>
        </w:tc>
        <w:tc>
          <w:tcPr>
            <w:tcW w:w="10804" w:type="dxa"/>
          </w:tcPr>
          <w:p w14:paraId="3C700830" w14:textId="3C52135B" w:rsidR="004045F8" w:rsidRPr="00763706" w:rsidRDefault="004045F8" w:rsidP="00763706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Какие факторы влияют на возможности реализации предложенных вами направлений в электронной среде? Назовите основные требования информационной безопасности. Как Вы считаете нужна ли бизнес-аналитика</w:t>
            </w:r>
            <w:r w:rsidR="00763706">
              <w:rPr>
                <w:szCs w:val="20"/>
                <w:lang w:val="ru-RU"/>
              </w:rPr>
              <w:t xml:space="preserve"> </w:t>
            </w:r>
            <w:r w:rsidRPr="00763706">
              <w:rPr>
                <w:szCs w:val="20"/>
                <w:lang w:val="ru-RU"/>
              </w:rPr>
              <w:t xml:space="preserve">при </w:t>
            </w:r>
            <w:r w:rsidR="00763706" w:rsidRPr="00763706">
              <w:rPr>
                <w:szCs w:val="20"/>
                <w:lang w:val="ru-RU"/>
              </w:rPr>
              <w:t xml:space="preserve">возникновении чрезвычайных ситуаций </w:t>
            </w:r>
            <w:r w:rsidR="00763706">
              <w:rPr>
                <w:szCs w:val="20"/>
                <w:lang w:val="ru-RU"/>
              </w:rPr>
              <w:t xml:space="preserve">и </w:t>
            </w:r>
            <w:r w:rsidRPr="00763706">
              <w:rPr>
                <w:szCs w:val="20"/>
                <w:lang w:val="ru-RU"/>
              </w:rPr>
              <w:t>военных действиях?</w:t>
            </w:r>
          </w:p>
        </w:tc>
        <w:tc>
          <w:tcPr>
            <w:tcW w:w="2298" w:type="dxa"/>
          </w:tcPr>
          <w:p w14:paraId="30F6E6B1" w14:textId="3B4C6494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УК-8</w:t>
            </w:r>
          </w:p>
        </w:tc>
      </w:tr>
      <w:tr w:rsidR="00C90455" w:rsidRPr="00763706" w14:paraId="6AC96973" w14:textId="77777777" w:rsidTr="0025154B">
        <w:trPr>
          <w:trHeight w:val="699"/>
        </w:trPr>
        <w:tc>
          <w:tcPr>
            <w:tcW w:w="1413" w:type="dxa"/>
          </w:tcPr>
          <w:p w14:paraId="20187CFE" w14:textId="3889F81F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0804" w:type="dxa"/>
            <w:shd w:val="clear" w:color="auto" w:fill="FFFFFF" w:themeFill="background1"/>
          </w:tcPr>
          <w:p w14:paraId="667FD1EC" w14:textId="22D01FB7" w:rsidR="004045F8" w:rsidRPr="00C90455" w:rsidRDefault="00C90455" w:rsidP="0025154B">
            <w:pPr>
              <w:spacing w:after="0"/>
              <w:rPr>
                <w:szCs w:val="20"/>
                <w:lang w:val="ru-RU"/>
              </w:rPr>
            </w:pPr>
            <w:r w:rsidRPr="00C90455">
              <w:rPr>
                <w:szCs w:val="20"/>
                <w:lang w:val="ru-RU"/>
              </w:rPr>
              <w:t>Как можно</w:t>
            </w:r>
            <w:r w:rsidR="005E7B45" w:rsidRPr="00C90455">
              <w:rPr>
                <w:szCs w:val="20"/>
                <w:lang w:val="ru-RU"/>
              </w:rPr>
              <w:t xml:space="preserve"> интегрировать полученные </w:t>
            </w:r>
            <w:r w:rsidRPr="00C90455">
              <w:rPr>
                <w:szCs w:val="20"/>
                <w:lang w:val="ru-RU"/>
              </w:rPr>
              <w:t xml:space="preserve">Вами </w:t>
            </w:r>
            <w:r w:rsidR="005E7B45" w:rsidRPr="00C90455">
              <w:rPr>
                <w:szCs w:val="20"/>
                <w:lang w:val="ru-RU"/>
              </w:rPr>
              <w:t>в процессе подготовки ВКР знания и практические умения в повседневную практику, проявляя компетентность и профессионализм в различных сферах</w:t>
            </w:r>
            <w:r w:rsidRPr="00C90455">
              <w:rPr>
                <w:szCs w:val="20"/>
                <w:lang w:val="ru-RU"/>
              </w:rPr>
              <w:t xml:space="preserve">, в том числе работая с лицами </w:t>
            </w:r>
            <w:r w:rsidR="005E7B45" w:rsidRPr="00C90455">
              <w:rPr>
                <w:szCs w:val="20"/>
                <w:lang w:val="ru-RU"/>
              </w:rPr>
              <w:t>с ограниченными возможностями здоровья</w:t>
            </w:r>
            <w:r w:rsidRPr="00C90455">
              <w:rPr>
                <w:szCs w:val="20"/>
                <w:lang w:val="ru-RU"/>
              </w:rPr>
              <w:t>?</w:t>
            </w:r>
          </w:p>
        </w:tc>
        <w:tc>
          <w:tcPr>
            <w:tcW w:w="2298" w:type="dxa"/>
          </w:tcPr>
          <w:p w14:paraId="50A526AC" w14:textId="38A532C7" w:rsidR="004045F8" w:rsidRPr="00763706" w:rsidRDefault="004045F8" w:rsidP="0025154B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УК-9</w:t>
            </w:r>
          </w:p>
        </w:tc>
      </w:tr>
      <w:tr w:rsidR="00EC5EEA" w:rsidRPr="00763706" w14:paraId="557A805D" w14:textId="77777777" w:rsidTr="00EC5EEA">
        <w:tc>
          <w:tcPr>
            <w:tcW w:w="1413" w:type="dxa"/>
          </w:tcPr>
          <w:p w14:paraId="4BDF603B" w14:textId="532D010C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10</w:t>
            </w:r>
          </w:p>
        </w:tc>
        <w:tc>
          <w:tcPr>
            <w:tcW w:w="10804" w:type="dxa"/>
            <w:shd w:val="clear" w:color="auto" w:fill="FFFFFF" w:themeFill="background1"/>
          </w:tcPr>
          <w:p w14:paraId="537B9039" w14:textId="734C762A" w:rsidR="004045F8" w:rsidRPr="00763706" w:rsidRDefault="00C90455" w:rsidP="00EC5EEA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Какие выводы и рекоменда</w:t>
            </w:r>
            <w:r w:rsidR="00EC5EEA">
              <w:rPr>
                <w:szCs w:val="20"/>
                <w:lang w:val="ru-RU"/>
              </w:rPr>
              <w:t>ц</w:t>
            </w:r>
            <w:r>
              <w:rPr>
                <w:szCs w:val="20"/>
                <w:lang w:val="ru-RU"/>
              </w:rPr>
              <w:t xml:space="preserve">ии ВКР можно применить для принятия обоснованных </w:t>
            </w:r>
            <w:r w:rsidRPr="00C90455">
              <w:rPr>
                <w:szCs w:val="20"/>
                <w:lang w:val="ru-RU"/>
              </w:rPr>
              <w:t>экономически</w:t>
            </w:r>
            <w:r w:rsidR="00EC5EEA">
              <w:rPr>
                <w:szCs w:val="20"/>
                <w:lang w:val="ru-RU"/>
              </w:rPr>
              <w:t>х</w:t>
            </w:r>
            <w:r w:rsidRPr="00C90455">
              <w:rPr>
                <w:szCs w:val="20"/>
                <w:lang w:val="ru-RU"/>
              </w:rPr>
              <w:t xml:space="preserve"> решени</w:t>
            </w:r>
            <w:r w:rsidR="00EC5EEA">
              <w:rPr>
                <w:szCs w:val="20"/>
                <w:lang w:val="ru-RU"/>
              </w:rPr>
              <w:t>й</w:t>
            </w:r>
            <w:r w:rsidRPr="00C90455">
              <w:rPr>
                <w:szCs w:val="20"/>
                <w:lang w:val="ru-RU"/>
              </w:rPr>
              <w:t xml:space="preserve"> </w:t>
            </w:r>
            <w:r w:rsidR="00EC5EEA">
              <w:rPr>
                <w:szCs w:val="20"/>
                <w:lang w:val="ru-RU"/>
              </w:rPr>
              <w:t xml:space="preserve">на макроуровне, </w:t>
            </w:r>
            <w:proofErr w:type="spellStart"/>
            <w:r w:rsidR="00EC5EEA">
              <w:rPr>
                <w:szCs w:val="20"/>
                <w:lang w:val="ru-RU"/>
              </w:rPr>
              <w:t>мезоуровне</w:t>
            </w:r>
            <w:proofErr w:type="spellEnd"/>
            <w:r w:rsidR="00EC5EEA">
              <w:rPr>
                <w:szCs w:val="20"/>
                <w:lang w:val="ru-RU"/>
              </w:rPr>
              <w:t xml:space="preserve"> и микроуровне развития экономики? </w:t>
            </w:r>
          </w:p>
        </w:tc>
        <w:tc>
          <w:tcPr>
            <w:tcW w:w="2298" w:type="dxa"/>
          </w:tcPr>
          <w:p w14:paraId="4658BDE9" w14:textId="0B543810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УК-10</w:t>
            </w:r>
          </w:p>
        </w:tc>
      </w:tr>
      <w:tr w:rsidR="004045F8" w:rsidRPr="00763706" w14:paraId="3F2895EB" w14:textId="77777777" w:rsidTr="00160896">
        <w:tc>
          <w:tcPr>
            <w:tcW w:w="1413" w:type="dxa"/>
          </w:tcPr>
          <w:p w14:paraId="579B5F21" w14:textId="6203D9DF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11</w:t>
            </w:r>
          </w:p>
        </w:tc>
        <w:tc>
          <w:tcPr>
            <w:tcW w:w="10804" w:type="dxa"/>
          </w:tcPr>
          <w:p w14:paraId="7E9D4BAD" w14:textId="2DB893DD" w:rsidR="004045F8" w:rsidRPr="00763706" w:rsidRDefault="005E7B45" w:rsidP="005E7B45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Возможно ли проявление коррупционного поведения в бизнес-аналитике?</w:t>
            </w:r>
            <w:r w:rsidRPr="005E7B45">
              <w:rPr>
                <w:szCs w:val="20"/>
                <w:lang w:val="ru-RU"/>
              </w:rPr>
              <w:t xml:space="preserve"> </w:t>
            </w:r>
            <w:r w:rsidR="004045F8" w:rsidRPr="00763706">
              <w:rPr>
                <w:szCs w:val="20"/>
                <w:lang w:val="ru-RU"/>
              </w:rPr>
              <w:t xml:space="preserve">Какие меры </w:t>
            </w:r>
            <w:r>
              <w:rPr>
                <w:szCs w:val="20"/>
                <w:lang w:val="ru-RU"/>
              </w:rPr>
              <w:t xml:space="preserve">должны быть </w:t>
            </w:r>
            <w:r w:rsidR="004045F8" w:rsidRPr="00763706">
              <w:rPr>
                <w:szCs w:val="20"/>
                <w:lang w:val="ru-RU"/>
              </w:rPr>
              <w:t>примен</w:t>
            </w:r>
            <w:r>
              <w:rPr>
                <w:szCs w:val="20"/>
                <w:lang w:val="ru-RU"/>
              </w:rPr>
              <w:t>ены</w:t>
            </w:r>
            <w:r w:rsidR="004045F8" w:rsidRPr="00763706"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  <w:lang w:val="ru-RU"/>
              </w:rPr>
              <w:t xml:space="preserve">в исследуемой отрасли </w:t>
            </w:r>
            <w:r w:rsidR="004045F8" w:rsidRPr="00763706">
              <w:rPr>
                <w:szCs w:val="20"/>
                <w:lang w:val="ru-RU"/>
              </w:rPr>
              <w:t>в целях ликвидации коррупции? Как влияет коррупция на принятие управленческих решений?</w:t>
            </w:r>
          </w:p>
        </w:tc>
        <w:tc>
          <w:tcPr>
            <w:tcW w:w="2298" w:type="dxa"/>
          </w:tcPr>
          <w:p w14:paraId="736D321E" w14:textId="09882120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УК-11</w:t>
            </w:r>
          </w:p>
        </w:tc>
      </w:tr>
      <w:tr w:rsidR="004045F8" w:rsidRPr="00763706" w14:paraId="0F44C4AB" w14:textId="77777777" w:rsidTr="00160896">
        <w:tc>
          <w:tcPr>
            <w:tcW w:w="1413" w:type="dxa"/>
          </w:tcPr>
          <w:p w14:paraId="130C3D4D" w14:textId="44742830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12</w:t>
            </w:r>
          </w:p>
        </w:tc>
        <w:tc>
          <w:tcPr>
            <w:tcW w:w="10804" w:type="dxa"/>
          </w:tcPr>
          <w:p w14:paraId="57988026" w14:textId="65153723" w:rsidR="004045F8" w:rsidRPr="00763706" w:rsidRDefault="00BA3C22" w:rsidP="009738FC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Какие методы </w:t>
            </w:r>
            <w:r w:rsidR="009738FC" w:rsidRPr="00763706">
              <w:rPr>
                <w:szCs w:val="20"/>
                <w:lang w:val="ru-RU"/>
              </w:rPr>
              <w:t xml:space="preserve">статистического наблюдения при </w:t>
            </w:r>
            <w:r w:rsidRPr="00763706">
              <w:rPr>
                <w:szCs w:val="20"/>
                <w:lang w:val="ru-RU"/>
              </w:rPr>
              <w:t>сбор</w:t>
            </w:r>
            <w:r w:rsidR="009738FC" w:rsidRPr="00763706">
              <w:rPr>
                <w:szCs w:val="20"/>
                <w:lang w:val="ru-RU"/>
              </w:rPr>
              <w:t>е</w:t>
            </w:r>
            <w:r w:rsidRPr="00763706">
              <w:rPr>
                <w:szCs w:val="20"/>
                <w:lang w:val="ru-RU"/>
              </w:rPr>
              <w:t xml:space="preserve"> информации применяются Вами в ВКР? Какой статистический инструментарий</w:t>
            </w:r>
            <w:r w:rsidR="009738FC" w:rsidRPr="00763706">
              <w:rPr>
                <w:szCs w:val="20"/>
                <w:lang w:val="ru-RU"/>
              </w:rPr>
              <w:t xml:space="preserve"> и</w:t>
            </w:r>
            <w:r w:rsidRPr="00763706">
              <w:rPr>
                <w:szCs w:val="20"/>
                <w:lang w:val="ru-RU"/>
              </w:rPr>
              <w:t>спользуется в Вашей ВКР для анализа социально-экономическ</w:t>
            </w:r>
            <w:r w:rsidR="009738FC" w:rsidRPr="00763706">
              <w:rPr>
                <w:szCs w:val="20"/>
                <w:lang w:val="ru-RU"/>
              </w:rPr>
              <w:t>их</w:t>
            </w:r>
            <w:r w:rsidRPr="00763706">
              <w:rPr>
                <w:szCs w:val="20"/>
                <w:lang w:val="ru-RU"/>
              </w:rPr>
              <w:t xml:space="preserve"> явлени</w:t>
            </w:r>
            <w:r w:rsidR="009738FC" w:rsidRPr="00763706">
              <w:rPr>
                <w:szCs w:val="20"/>
                <w:lang w:val="ru-RU"/>
              </w:rPr>
              <w:t>й и процессов</w:t>
            </w:r>
            <w:r w:rsidRPr="00763706">
              <w:rPr>
                <w:szCs w:val="20"/>
                <w:lang w:val="ru-RU"/>
              </w:rPr>
              <w:t xml:space="preserve">? </w:t>
            </w:r>
          </w:p>
        </w:tc>
        <w:tc>
          <w:tcPr>
            <w:tcW w:w="2298" w:type="dxa"/>
          </w:tcPr>
          <w:p w14:paraId="10790F18" w14:textId="249BC216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ОПК-1</w:t>
            </w:r>
          </w:p>
        </w:tc>
      </w:tr>
      <w:tr w:rsidR="004045F8" w:rsidRPr="00763706" w14:paraId="537EEE74" w14:textId="77777777" w:rsidTr="00160896">
        <w:tc>
          <w:tcPr>
            <w:tcW w:w="1413" w:type="dxa"/>
          </w:tcPr>
          <w:p w14:paraId="5C398965" w14:textId="43A01DC2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13</w:t>
            </w:r>
          </w:p>
        </w:tc>
        <w:tc>
          <w:tcPr>
            <w:tcW w:w="10804" w:type="dxa"/>
          </w:tcPr>
          <w:p w14:paraId="2658C727" w14:textId="75D9F80D" w:rsidR="004045F8" w:rsidRPr="00763706" w:rsidRDefault="00BA3C22" w:rsidP="005E7B45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Какая система статистических показателей применяется в Вашей ВКР </w:t>
            </w:r>
            <w:r w:rsidR="005E7B45">
              <w:rPr>
                <w:szCs w:val="20"/>
                <w:lang w:val="ru-RU"/>
              </w:rPr>
              <w:t>при</w:t>
            </w:r>
            <w:r w:rsidRPr="00763706">
              <w:rPr>
                <w:szCs w:val="20"/>
                <w:lang w:val="ru-RU"/>
              </w:rPr>
              <w:t xml:space="preserve"> анализ</w:t>
            </w:r>
            <w:r w:rsidR="005E7B45">
              <w:rPr>
                <w:szCs w:val="20"/>
                <w:lang w:val="ru-RU"/>
              </w:rPr>
              <w:t>е</w:t>
            </w:r>
            <w:r w:rsidRPr="00763706">
              <w:rPr>
                <w:szCs w:val="20"/>
                <w:lang w:val="ru-RU"/>
              </w:rPr>
              <w:t xml:space="preserve"> социально-экономического явления?</w:t>
            </w:r>
            <w:r w:rsidR="009738FC" w:rsidRPr="00763706">
              <w:rPr>
                <w:szCs w:val="20"/>
                <w:lang w:val="ru-RU"/>
              </w:rPr>
              <w:t xml:space="preserve"> Поясните методику расчета сводных и производных показателей, применяемые в ВКР. Какую вычислительную технику и стандартные компьютерные программы Вы использовали </w:t>
            </w:r>
            <w:r w:rsidR="005E7B45">
              <w:rPr>
                <w:szCs w:val="20"/>
                <w:lang w:val="ru-RU"/>
              </w:rPr>
              <w:t>в процессе подготовки</w:t>
            </w:r>
            <w:r w:rsidR="009738FC" w:rsidRPr="00763706">
              <w:rPr>
                <w:szCs w:val="20"/>
                <w:lang w:val="ru-RU"/>
              </w:rPr>
              <w:t xml:space="preserve"> ВКР?</w:t>
            </w:r>
          </w:p>
        </w:tc>
        <w:tc>
          <w:tcPr>
            <w:tcW w:w="2298" w:type="dxa"/>
          </w:tcPr>
          <w:p w14:paraId="36DCE661" w14:textId="4B0B79BB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ОПК-2</w:t>
            </w:r>
          </w:p>
        </w:tc>
      </w:tr>
      <w:tr w:rsidR="004045F8" w:rsidRPr="00763706" w14:paraId="0278BA1D" w14:textId="77777777" w:rsidTr="00160896">
        <w:tc>
          <w:tcPr>
            <w:tcW w:w="1413" w:type="dxa"/>
          </w:tcPr>
          <w:p w14:paraId="478EC277" w14:textId="23D771F6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14</w:t>
            </w:r>
          </w:p>
        </w:tc>
        <w:tc>
          <w:tcPr>
            <w:tcW w:w="10804" w:type="dxa"/>
          </w:tcPr>
          <w:p w14:paraId="4AC71F67" w14:textId="2B5CB250" w:rsidR="004045F8" w:rsidRPr="00763706" w:rsidRDefault="00951561" w:rsidP="00951561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Какие методы математической и дескриптивной статистики Вы использовали </w:t>
            </w:r>
            <w:r w:rsidR="00F21C74" w:rsidRPr="00763706">
              <w:rPr>
                <w:szCs w:val="20"/>
                <w:lang w:val="ru-RU"/>
              </w:rPr>
              <w:t xml:space="preserve">в ВКР </w:t>
            </w:r>
            <w:r w:rsidRPr="00763706">
              <w:rPr>
                <w:szCs w:val="20"/>
                <w:lang w:val="ru-RU"/>
              </w:rPr>
              <w:t xml:space="preserve">для анализа количественных данных, в том числе с применением необходимой вычислительной техники и стандартных компьютерных программ? </w:t>
            </w:r>
          </w:p>
        </w:tc>
        <w:tc>
          <w:tcPr>
            <w:tcW w:w="2298" w:type="dxa"/>
          </w:tcPr>
          <w:p w14:paraId="540C99E5" w14:textId="34DF0854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ОПК-3</w:t>
            </w:r>
          </w:p>
        </w:tc>
      </w:tr>
      <w:tr w:rsidR="004045F8" w:rsidRPr="00763706" w14:paraId="76FF2F3E" w14:textId="77777777" w:rsidTr="00160896">
        <w:tc>
          <w:tcPr>
            <w:tcW w:w="1413" w:type="dxa"/>
          </w:tcPr>
          <w:p w14:paraId="6C88AECB" w14:textId="5C539469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15</w:t>
            </w:r>
          </w:p>
        </w:tc>
        <w:tc>
          <w:tcPr>
            <w:tcW w:w="10804" w:type="dxa"/>
          </w:tcPr>
          <w:p w14:paraId="52A68DCB" w14:textId="7A1A11DC" w:rsidR="004045F8" w:rsidRPr="00763706" w:rsidRDefault="00BA3C22" w:rsidP="009738FC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Какие виды современных информационных технологий используются в ВКР?</w:t>
            </w:r>
            <w:r w:rsidR="009738FC" w:rsidRPr="00763706">
              <w:rPr>
                <w:szCs w:val="20"/>
                <w:lang w:val="ru-RU"/>
              </w:rPr>
              <w:t xml:space="preserve"> Назовите </w:t>
            </w:r>
            <w:r w:rsidRPr="00763706">
              <w:rPr>
                <w:szCs w:val="20"/>
                <w:lang w:val="ru-RU"/>
              </w:rPr>
              <w:t>возможности современных информационных технологий при статистическом анализе социально-экономических явлений и процессов?</w:t>
            </w:r>
          </w:p>
        </w:tc>
        <w:tc>
          <w:tcPr>
            <w:tcW w:w="2298" w:type="dxa"/>
          </w:tcPr>
          <w:p w14:paraId="5A9A92D1" w14:textId="5B8AC8EC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ОПК-4</w:t>
            </w:r>
          </w:p>
        </w:tc>
      </w:tr>
      <w:tr w:rsidR="004045F8" w:rsidRPr="00763706" w14:paraId="25403A40" w14:textId="77777777" w:rsidTr="00160896">
        <w:tc>
          <w:tcPr>
            <w:tcW w:w="1413" w:type="dxa"/>
          </w:tcPr>
          <w:p w14:paraId="7D69CE21" w14:textId="35E3EA8C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16</w:t>
            </w:r>
          </w:p>
        </w:tc>
        <w:tc>
          <w:tcPr>
            <w:tcW w:w="10804" w:type="dxa"/>
          </w:tcPr>
          <w:p w14:paraId="5F15C98A" w14:textId="412B1C21" w:rsidR="004045F8" w:rsidRPr="00763706" w:rsidRDefault="009B1B24" w:rsidP="00875BD1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Какие были сформированы </w:t>
            </w:r>
            <w:r w:rsidR="00F21C74" w:rsidRPr="00763706">
              <w:rPr>
                <w:szCs w:val="20"/>
                <w:lang w:val="ru-RU"/>
              </w:rPr>
              <w:t>входные</w:t>
            </w:r>
            <w:r w:rsidRPr="00763706">
              <w:rPr>
                <w:szCs w:val="20"/>
                <w:lang w:val="ru-RU"/>
              </w:rPr>
              <w:t xml:space="preserve"> и выходные</w:t>
            </w:r>
            <w:r w:rsidR="00F21C74" w:rsidRPr="00763706">
              <w:rPr>
                <w:szCs w:val="20"/>
                <w:lang w:val="ru-RU"/>
              </w:rPr>
              <w:t xml:space="preserve"> массивы </w:t>
            </w:r>
            <w:r w:rsidR="00875BD1" w:rsidRPr="00763706">
              <w:rPr>
                <w:szCs w:val="20"/>
                <w:lang w:val="ru-RU"/>
              </w:rPr>
              <w:t xml:space="preserve">статистической информации </w:t>
            </w:r>
            <w:r w:rsidR="00F21C74" w:rsidRPr="00763706">
              <w:rPr>
                <w:szCs w:val="20"/>
                <w:lang w:val="ru-RU"/>
              </w:rPr>
              <w:t>при подготовке информационно-статистических материалов</w:t>
            </w:r>
            <w:r w:rsidR="00875BD1" w:rsidRPr="00763706">
              <w:rPr>
                <w:szCs w:val="20"/>
                <w:lang w:val="ru-RU"/>
              </w:rPr>
              <w:t xml:space="preserve"> в ВКР?</w:t>
            </w:r>
          </w:p>
        </w:tc>
        <w:tc>
          <w:tcPr>
            <w:tcW w:w="2298" w:type="dxa"/>
          </w:tcPr>
          <w:p w14:paraId="61E18F38" w14:textId="764AEF28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color w:val="000000"/>
                <w:szCs w:val="20"/>
                <w:lang w:val="ru-RU"/>
              </w:rPr>
              <w:t>ПК-1</w:t>
            </w:r>
          </w:p>
        </w:tc>
      </w:tr>
      <w:tr w:rsidR="004045F8" w:rsidRPr="00763706" w14:paraId="15A353F0" w14:textId="77777777" w:rsidTr="004045F8">
        <w:trPr>
          <w:trHeight w:val="427"/>
        </w:trPr>
        <w:tc>
          <w:tcPr>
            <w:tcW w:w="1413" w:type="dxa"/>
          </w:tcPr>
          <w:p w14:paraId="7B1ABA02" w14:textId="24EC2AB8" w:rsidR="004045F8" w:rsidRPr="00763706" w:rsidRDefault="004045F8" w:rsidP="004045F8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17</w:t>
            </w:r>
          </w:p>
        </w:tc>
        <w:tc>
          <w:tcPr>
            <w:tcW w:w="10804" w:type="dxa"/>
          </w:tcPr>
          <w:p w14:paraId="48AEA913" w14:textId="21ED5CDC" w:rsidR="002F2151" w:rsidRPr="00763706" w:rsidRDefault="002F2151" w:rsidP="002F2151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>Какой математическ</w:t>
            </w:r>
            <w:r w:rsidR="00152534">
              <w:rPr>
                <w:szCs w:val="20"/>
                <w:lang w:val="ru-RU"/>
              </w:rPr>
              <w:t>о</w:t>
            </w:r>
            <w:r w:rsidR="0025154B">
              <w:rPr>
                <w:szCs w:val="20"/>
                <w:lang w:val="ru-RU"/>
              </w:rPr>
              <w:t>-</w:t>
            </w:r>
            <w:r w:rsidR="00F21C74" w:rsidRPr="00763706">
              <w:rPr>
                <w:szCs w:val="20"/>
                <w:lang w:val="ru-RU"/>
              </w:rPr>
              <w:t>статистическ</w:t>
            </w:r>
            <w:r w:rsidRPr="00763706">
              <w:rPr>
                <w:szCs w:val="20"/>
                <w:lang w:val="ru-RU"/>
              </w:rPr>
              <w:t>ий</w:t>
            </w:r>
            <w:r w:rsidR="00F21C74" w:rsidRPr="00763706">
              <w:rPr>
                <w:szCs w:val="20"/>
                <w:lang w:val="ru-RU"/>
              </w:rPr>
              <w:t xml:space="preserve"> и эконометрическ</w:t>
            </w:r>
            <w:r w:rsidRPr="00763706">
              <w:rPr>
                <w:szCs w:val="20"/>
                <w:lang w:val="ru-RU"/>
              </w:rPr>
              <w:t>ий</w:t>
            </w:r>
            <w:r w:rsidR="00F21C74" w:rsidRPr="00763706">
              <w:rPr>
                <w:szCs w:val="20"/>
                <w:lang w:val="ru-RU"/>
              </w:rPr>
              <w:t xml:space="preserve"> инструментари</w:t>
            </w:r>
            <w:r w:rsidRPr="00763706">
              <w:rPr>
                <w:szCs w:val="20"/>
                <w:lang w:val="ru-RU"/>
              </w:rPr>
              <w:t>й</w:t>
            </w:r>
            <w:r w:rsidR="00F21C74" w:rsidRPr="00763706">
              <w:rPr>
                <w:szCs w:val="20"/>
                <w:lang w:val="ru-RU"/>
              </w:rPr>
              <w:t xml:space="preserve"> и специализированно</w:t>
            </w:r>
            <w:r w:rsidRPr="00763706">
              <w:rPr>
                <w:szCs w:val="20"/>
                <w:lang w:val="ru-RU"/>
              </w:rPr>
              <w:t>е</w:t>
            </w:r>
            <w:r w:rsidR="00F21C74" w:rsidRPr="00763706">
              <w:rPr>
                <w:szCs w:val="20"/>
                <w:lang w:val="ru-RU"/>
              </w:rPr>
              <w:t xml:space="preserve"> программно</w:t>
            </w:r>
            <w:r w:rsidRPr="00763706">
              <w:rPr>
                <w:szCs w:val="20"/>
                <w:lang w:val="ru-RU"/>
              </w:rPr>
              <w:t>е</w:t>
            </w:r>
            <w:r w:rsidR="00F21C74" w:rsidRPr="00763706">
              <w:rPr>
                <w:szCs w:val="20"/>
                <w:lang w:val="ru-RU"/>
              </w:rPr>
              <w:t xml:space="preserve"> обеспечени</w:t>
            </w:r>
            <w:r w:rsidRPr="00763706">
              <w:rPr>
                <w:szCs w:val="20"/>
                <w:lang w:val="ru-RU"/>
              </w:rPr>
              <w:t>е применялись в Вашей ВКР</w:t>
            </w:r>
            <w:r w:rsidR="00F21C74" w:rsidRPr="00763706">
              <w:rPr>
                <w:szCs w:val="20"/>
                <w:lang w:val="ru-RU"/>
              </w:rPr>
              <w:t xml:space="preserve"> для решения </w:t>
            </w:r>
            <w:r w:rsidRPr="00763706">
              <w:rPr>
                <w:szCs w:val="20"/>
                <w:lang w:val="ru-RU"/>
              </w:rPr>
              <w:t>поставленных</w:t>
            </w:r>
            <w:r w:rsidR="00F21C74" w:rsidRPr="00763706">
              <w:rPr>
                <w:szCs w:val="20"/>
                <w:lang w:val="ru-RU"/>
              </w:rPr>
              <w:t xml:space="preserve"> задач</w:t>
            </w:r>
            <w:r w:rsidRPr="00763706">
              <w:rPr>
                <w:szCs w:val="20"/>
                <w:lang w:val="ru-RU"/>
              </w:rPr>
              <w:t>?</w:t>
            </w:r>
          </w:p>
          <w:p w14:paraId="4B5ECFB8" w14:textId="5311E3AD" w:rsidR="004045F8" w:rsidRPr="00763706" w:rsidRDefault="002F2151" w:rsidP="002F2151">
            <w:pPr>
              <w:tabs>
                <w:tab w:val="num" w:pos="360"/>
              </w:tabs>
              <w:autoSpaceDE w:val="0"/>
              <w:autoSpaceDN w:val="0"/>
              <w:adjustRightInd w:val="0"/>
              <w:contextualSpacing/>
              <w:rPr>
                <w:szCs w:val="20"/>
                <w:lang w:val="ru-RU"/>
              </w:rPr>
            </w:pPr>
            <w:r w:rsidRPr="00763706">
              <w:rPr>
                <w:szCs w:val="20"/>
                <w:lang w:val="ru-RU"/>
              </w:rPr>
              <w:t xml:space="preserve">Какие были получены результаты моделирования и </w:t>
            </w:r>
            <w:r w:rsidR="00F21C74" w:rsidRPr="00763706">
              <w:rPr>
                <w:szCs w:val="20"/>
                <w:lang w:val="ru-RU"/>
              </w:rPr>
              <w:t>прогноз</w:t>
            </w:r>
            <w:r w:rsidRPr="00763706">
              <w:rPr>
                <w:szCs w:val="20"/>
                <w:lang w:val="ru-RU"/>
              </w:rPr>
              <w:t xml:space="preserve">ирования анализируемого социально-экономического </w:t>
            </w:r>
            <w:r w:rsidR="00F21C74" w:rsidRPr="00763706">
              <w:rPr>
                <w:szCs w:val="20"/>
                <w:lang w:val="ru-RU"/>
              </w:rPr>
              <w:t>явлени</w:t>
            </w:r>
            <w:r w:rsidRPr="00763706">
              <w:rPr>
                <w:szCs w:val="20"/>
                <w:lang w:val="ru-RU"/>
              </w:rPr>
              <w:t>я</w:t>
            </w:r>
            <w:r w:rsidR="00F21C74" w:rsidRPr="00763706">
              <w:rPr>
                <w:szCs w:val="20"/>
                <w:lang w:val="ru-RU"/>
              </w:rPr>
              <w:t xml:space="preserve"> </w:t>
            </w:r>
            <w:r w:rsidRPr="00763706">
              <w:rPr>
                <w:szCs w:val="20"/>
                <w:lang w:val="ru-RU"/>
              </w:rPr>
              <w:t>(</w:t>
            </w:r>
            <w:r w:rsidR="00F21C74" w:rsidRPr="00763706">
              <w:rPr>
                <w:szCs w:val="20"/>
                <w:lang w:val="ru-RU"/>
              </w:rPr>
              <w:t>процесс</w:t>
            </w:r>
            <w:r w:rsidRPr="00763706">
              <w:rPr>
                <w:szCs w:val="20"/>
                <w:lang w:val="ru-RU"/>
              </w:rPr>
              <w:t>а)?</w:t>
            </w:r>
          </w:p>
        </w:tc>
        <w:tc>
          <w:tcPr>
            <w:tcW w:w="2298" w:type="dxa"/>
          </w:tcPr>
          <w:p w14:paraId="0F539C64" w14:textId="00C071FE" w:rsidR="004045F8" w:rsidRPr="00763706" w:rsidRDefault="004045F8" w:rsidP="004045F8">
            <w:pPr>
              <w:jc w:val="center"/>
              <w:rPr>
                <w:szCs w:val="20"/>
                <w:lang w:val="ru-RU"/>
              </w:rPr>
            </w:pPr>
            <w:r w:rsidRPr="00763706">
              <w:rPr>
                <w:color w:val="000000"/>
                <w:szCs w:val="20"/>
                <w:lang w:val="ru-RU"/>
              </w:rPr>
              <w:t>ПК-2</w:t>
            </w:r>
          </w:p>
        </w:tc>
      </w:tr>
    </w:tbl>
    <w:p w14:paraId="1E47068A" w14:textId="77777777" w:rsidR="00E16E1E" w:rsidRDefault="00E16E1E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8F83404" w14:textId="77777777" w:rsidR="006D4DE6" w:rsidRDefault="006D4DE6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43EB085" w14:textId="5BE9124C" w:rsidR="00892D79" w:rsidRPr="004042DF" w:rsidRDefault="00892D79" w:rsidP="00892D79">
      <w:pPr>
        <w:tabs>
          <w:tab w:val="left" w:pos="2774"/>
        </w:tabs>
        <w:spacing w:after="0" w:line="240" w:lineRule="auto"/>
        <w:jc w:val="center"/>
        <w:rPr>
          <w:b/>
          <w:sz w:val="22"/>
          <w:lang w:val="ru-RU"/>
        </w:rPr>
      </w:pPr>
      <w:r w:rsidRPr="004042DF">
        <w:rPr>
          <w:b/>
          <w:sz w:val="22"/>
          <w:lang w:val="ru-RU"/>
        </w:rPr>
        <w:t xml:space="preserve">Критерии и шкалы оценивания </w:t>
      </w:r>
      <w:r w:rsidR="00A916AC" w:rsidRPr="004042DF">
        <w:rPr>
          <w:b/>
          <w:sz w:val="22"/>
          <w:lang w:val="ru-RU"/>
        </w:rPr>
        <w:t>результатов защиты ВКР</w:t>
      </w:r>
    </w:p>
    <w:p w14:paraId="0A6C2F44" w14:textId="7CA181C8" w:rsidR="00A916AC" w:rsidRPr="00A916AC" w:rsidRDefault="00A916AC" w:rsidP="00A916AC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6095"/>
      </w:tblGrid>
      <w:tr w:rsidR="00A916AC" w:rsidRPr="00A916AC" w14:paraId="575A899F" w14:textId="77777777" w:rsidTr="00A916A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5E24" w14:textId="77777777" w:rsidR="00A916AC" w:rsidRPr="00A916AC" w:rsidRDefault="00A916AC" w:rsidP="004D388E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Оценка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4E24" w14:textId="77777777" w:rsidR="00A916AC" w:rsidRPr="00A916AC" w:rsidRDefault="00A916AC" w:rsidP="004D388E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Содержание ВКР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845B" w14:textId="77777777" w:rsidR="00A916AC" w:rsidRPr="00A916AC" w:rsidRDefault="00A916AC" w:rsidP="004D388E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Процедура защиты</w:t>
            </w:r>
          </w:p>
        </w:tc>
      </w:tr>
      <w:tr w:rsidR="00A916AC" w:rsidRPr="003E6E9D" w14:paraId="7FACA43C" w14:textId="77777777" w:rsidTr="00A916A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8E8D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Отлично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7F62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Работа свидетельствует о наличии фундаментальных теоретических и практических знаний выпускника, содержит элементы научного исследования: анализировать литературу, анализировать фактический материал, проводить элементарные исследования по отбору, обработке и систематизации материала. Оформление работы соответствует требованиям, предъявляемым к ВКР   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8301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При защите выпускник показывает знание темы, оперирует данными материалов исследования. Во время доклада представлена презентация, наглядные пособия, раздаточный материал, свободно отвечает на поставленные комиссией вопросы.</w:t>
            </w:r>
          </w:p>
        </w:tc>
      </w:tr>
      <w:tr w:rsidR="00A916AC" w:rsidRPr="00A916AC" w14:paraId="2EE40E5C" w14:textId="77777777" w:rsidTr="00A916A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A110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Хорошо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A1AD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Работа свидетельствует о наличии знаний по соответствующему направлению подготовки; представляет собой законченную разработку по заявленной теме; свидетельствует об умении автора работать с литературой, содержит элементы </w:t>
            </w: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lastRenderedPageBreak/>
              <w:t>исследования. Присутствуют не значительные замечания по оформлению работы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52E5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При защите выпускник показывает глубокое знание вопросов темы, свободно оперирует материалами работы. Во время доклада представлена презентация, наглядные пособия (таблицы, схемы, </w:t>
            </w: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lastRenderedPageBreak/>
              <w:t>графики и т.п.) или раздаточный материал. Без особых затруднений отвечает на поставленные вопросы.</w:t>
            </w:r>
          </w:p>
        </w:tc>
      </w:tr>
      <w:tr w:rsidR="00A916AC" w:rsidRPr="003E6E9D" w14:paraId="48AE3D27" w14:textId="77777777" w:rsidTr="00A916A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99F0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lastRenderedPageBreak/>
              <w:t>Удовлетворительно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8713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Работа имеет теоретическую и практическую части, однако при обзоре литературы не освещены различные точки зрения по разрабатываемой теме, не сформулировано авторское отношение к ним, не обоснована авторская позиция; характеристика результатов исследования не обоснована; заключение не содержит конкретные выводы из проведенной работы и предложения по их реализации.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932E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При защите студент-выпускник проявляет неуверенность, показывает слабое знание проблемы, не всегда дает исчерпывающие ответы на вопросы членов комиссии. Во время доклада представлена презентация, не представлена раздаточный материал и наглядные пособия.</w:t>
            </w:r>
          </w:p>
        </w:tc>
      </w:tr>
      <w:tr w:rsidR="00A916AC" w:rsidRPr="00A916AC" w14:paraId="663E5386" w14:textId="77777777" w:rsidTr="00A916A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DB4E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Неудовлетворительно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2CE1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Работа структурирована, имеет все составляющие, однако во введении не обоснована актуальность, нет анализа изучаемой проблемы на предприятии, в работе нет выводов. В отзыве научного руководителя имеются критические замечания. Оформление работы не соответствует требованиям, предъявляемым к ВКР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A302" w14:textId="77777777" w:rsidR="00A916AC" w:rsidRPr="00A916AC" w:rsidRDefault="00A916AC" w:rsidP="00A916AC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A916AC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При защите бакалаврской выпускной квалификационной работы студент-выпускник затрудняется отвечать на поставленные вопросы по разрабатываемой теме. Не представлены презентация, раздаточный материал, наглядные пособия.</w:t>
            </w:r>
          </w:p>
        </w:tc>
      </w:tr>
    </w:tbl>
    <w:p w14:paraId="58AD69EB" w14:textId="77777777" w:rsidR="00A916AC" w:rsidRDefault="00A916AC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E5060AF" w14:textId="4C9A0984" w:rsidR="00A916AC" w:rsidRDefault="00A916AC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C6BF507" w14:textId="77777777" w:rsidR="00A916AC" w:rsidRDefault="00A916AC" w:rsidP="00892D79">
      <w:pPr>
        <w:tabs>
          <w:tab w:val="left" w:pos="2774"/>
        </w:tabs>
        <w:spacing w:after="0" w:line="240" w:lineRule="auto"/>
        <w:jc w:val="center"/>
        <w:rPr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A92D796" w14:textId="5E655302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02E526F" w14:textId="3C1D5CF1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D8363B0" w14:textId="4494447C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71411F5" w14:textId="28018D5E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E990CD0" w14:textId="308D7436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DAFFDA1" w14:textId="23A1E44E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4C03D82" w14:textId="2E046E68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B0C5EE0" w14:textId="24A0A21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1767F8E" w14:textId="7A083D74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2A874C" w14:textId="5F9547B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CEC76BD" w14:textId="1694334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E7F5BE5" w14:textId="06F52FC5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736484D" w14:textId="48805A22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F0EB1F9" w14:textId="71CEA5AD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FB6C061" w14:textId="40FF1DAF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6229140" w14:textId="472B137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A95FC64" w14:textId="47006B75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6274D41" w14:textId="77777777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28BF34D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" w15:restartNumberingAfterBreak="0">
    <w:nsid w:val="1AB43191"/>
    <w:multiLevelType w:val="hybridMultilevel"/>
    <w:tmpl w:val="90DA821A"/>
    <w:lvl w:ilvl="0" w:tplc="C6DEC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3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6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8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9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0" w15:restartNumberingAfterBreak="0">
    <w:nsid w:val="40FE2067"/>
    <w:multiLevelType w:val="multilevel"/>
    <w:tmpl w:val="A02AE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2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0D94"/>
    <w:multiLevelType w:val="hybridMultilevel"/>
    <w:tmpl w:val="380C920E"/>
    <w:lvl w:ilvl="0" w:tplc="C6DEC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823459"/>
    <w:multiLevelType w:val="multilevel"/>
    <w:tmpl w:val="CC2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2"/>
  </w:num>
  <w:num w:numId="10">
    <w:abstractNumId w:val="5"/>
  </w:num>
  <w:num w:numId="11">
    <w:abstractNumId w:val="2"/>
  </w:num>
  <w:num w:numId="12">
    <w:abstractNumId w:val="0"/>
  </w:num>
  <w:num w:numId="13">
    <w:abstractNumId w:val="13"/>
  </w:num>
  <w:num w:numId="14">
    <w:abstractNumId w:val="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03"/>
    <w:rsid w:val="00043F96"/>
    <w:rsid w:val="00096039"/>
    <w:rsid w:val="000F13E6"/>
    <w:rsid w:val="00121F84"/>
    <w:rsid w:val="00152534"/>
    <w:rsid w:val="001B4EDA"/>
    <w:rsid w:val="00222BFF"/>
    <w:rsid w:val="0025154B"/>
    <w:rsid w:val="00285B4C"/>
    <w:rsid w:val="002F2151"/>
    <w:rsid w:val="00304ABA"/>
    <w:rsid w:val="003816F8"/>
    <w:rsid w:val="003C017C"/>
    <w:rsid w:val="003E6E9D"/>
    <w:rsid w:val="004013D1"/>
    <w:rsid w:val="004042DF"/>
    <w:rsid w:val="004045F8"/>
    <w:rsid w:val="00495328"/>
    <w:rsid w:val="00495AE2"/>
    <w:rsid w:val="004D388E"/>
    <w:rsid w:val="004F6503"/>
    <w:rsid w:val="00530E55"/>
    <w:rsid w:val="00533CDA"/>
    <w:rsid w:val="005A3030"/>
    <w:rsid w:val="005A5F17"/>
    <w:rsid w:val="005B3D63"/>
    <w:rsid w:val="005B44B9"/>
    <w:rsid w:val="005B73A8"/>
    <w:rsid w:val="005E7B45"/>
    <w:rsid w:val="00640FF5"/>
    <w:rsid w:val="006671D1"/>
    <w:rsid w:val="006D4DE6"/>
    <w:rsid w:val="006F3248"/>
    <w:rsid w:val="00734980"/>
    <w:rsid w:val="00763706"/>
    <w:rsid w:val="007637F7"/>
    <w:rsid w:val="007709BE"/>
    <w:rsid w:val="00806CC4"/>
    <w:rsid w:val="00840EBE"/>
    <w:rsid w:val="00875BD1"/>
    <w:rsid w:val="00892D79"/>
    <w:rsid w:val="0091302F"/>
    <w:rsid w:val="00951561"/>
    <w:rsid w:val="009738FC"/>
    <w:rsid w:val="009B1B24"/>
    <w:rsid w:val="00A24AE7"/>
    <w:rsid w:val="00A37B33"/>
    <w:rsid w:val="00A72AE7"/>
    <w:rsid w:val="00A916AC"/>
    <w:rsid w:val="00B22434"/>
    <w:rsid w:val="00B40EF7"/>
    <w:rsid w:val="00BA3C22"/>
    <w:rsid w:val="00C779DB"/>
    <w:rsid w:val="00C90455"/>
    <w:rsid w:val="00C9480F"/>
    <w:rsid w:val="00CC1E25"/>
    <w:rsid w:val="00DF18A7"/>
    <w:rsid w:val="00E16E1E"/>
    <w:rsid w:val="00E30853"/>
    <w:rsid w:val="00EC5EEA"/>
    <w:rsid w:val="00F21C74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55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5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20">
    <w:name w:val="TableStyle20"/>
    <w:rsid w:val="00304ABA"/>
    <w:rPr>
      <w:rFonts w:ascii="Arial" w:eastAsia="Times New Roman" w:hAnsi="Arial"/>
      <w:kern w:val="0"/>
      <w:sz w:val="14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3248"/>
    <w:pPr>
      <w:widowControl w:val="0"/>
      <w:suppressAutoHyphens w:val="0"/>
      <w:spacing w:after="0" w:line="240" w:lineRule="auto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2F5DA8-FD57-4AE5-9418-6B884C68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RePack by Diakov</cp:lastModifiedBy>
  <cp:revision>2</cp:revision>
  <dcterms:created xsi:type="dcterms:W3CDTF">2025-11-07T14:09:00Z</dcterms:created>
  <dcterms:modified xsi:type="dcterms:W3CDTF">2025-11-07T14:09:00Z</dcterms:modified>
</cp:coreProperties>
</file>